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78FA8" w14:textId="77777777" w:rsidR="004446F6" w:rsidRPr="00F1212E" w:rsidRDefault="004446F6" w:rsidP="004446F6">
      <w:pPr>
        <w:rPr>
          <w:rFonts w:ascii="Times New Roman" w:eastAsiaTheme="minorHAnsi" w:hAnsi="Times New Roman" w:cs="Times New Roman"/>
          <w:b/>
          <w:u w:val="single"/>
        </w:rPr>
      </w:pPr>
      <w:r w:rsidRPr="00F1212E">
        <w:rPr>
          <w:rFonts w:ascii="Times New Roman" w:eastAsiaTheme="minorHAnsi" w:hAnsi="Times New Roman" w:cs="Times New Roman"/>
          <w:b/>
          <w:u w:val="single"/>
        </w:rPr>
        <w:t>Format for Mini-CAT</w:t>
      </w:r>
      <w:r w:rsidR="007B62BF" w:rsidRPr="00F1212E">
        <w:rPr>
          <w:rFonts w:ascii="Times New Roman" w:eastAsiaTheme="minorHAnsi" w:hAnsi="Times New Roman" w:cs="Times New Roman"/>
          <w:b/>
          <w:u w:val="single"/>
        </w:rPr>
        <w:t xml:space="preserve"> (Rotation 5 week 1)</w:t>
      </w:r>
    </w:p>
    <w:p w14:paraId="7E8EFD2A" w14:textId="77777777" w:rsidR="004446F6" w:rsidRPr="00F1212E" w:rsidRDefault="004446F6" w:rsidP="004446F6">
      <w:pPr>
        <w:rPr>
          <w:rFonts w:ascii="Times New Roman" w:eastAsiaTheme="minorHAnsi" w:hAnsi="Times New Roman" w:cs="Times New Roman"/>
        </w:rPr>
      </w:pPr>
    </w:p>
    <w:p w14:paraId="4E932BFE" w14:textId="6CD87036" w:rsidR="004446F6" w:rsidRPr="00F1212E" w:rsidRDefault="004446F6" w:rsidP="004446F6">
      <w:pPr>
        <w:rPr>
          <w:rFonts w:ascii="Times New Roman" w:eastAsiaTheme="minorHAnsi" w:hAnsi="Times New Roman" w:cs="Times New Roman"/>
          <w:b/>
          <w:u w:val="single"/>
        </w:rPr>
      </w:pPr>
      <w:r w:rsidRPr="00F1212E">
        <w:rPr>
          <w:rFonts w:ascii="Times New Roman" w:eastAsiaTheme="minorHAnsi" w:hAnsi="Times New Roman" w:cs="Times New Roman"/>
          <w:b/>
          <w:u w:val="single"/>
        </w:rPr>
        <w:t xml:space="preserve">Clinical Question: </w:t>
      </w:r>
    </w:p>
    <w:p w14:paraId="7F0B934D" w14:textId="77777777" w:rsidR="007B62BF" w:rsidRPr="00F1212E" w:rsidRDefault="007B62BF" w:rsidP="007B62BF">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1 y/o boy is brought to ED by mother with fever, cough, and difficulty breathing. Mother states that he has an URI 3 days ago. Temperature is 103F. Physical exam shows suprasternal and subcostal retraction. Auscultation of lung shows wheezing and crackles b/l. </w:t>
      </w:r>
    </w:p>
    <w:p w14:paraId="7A1EDD9E" w14:textId="77777777" w:rsidR="007B62BF" w:rsidRPr="00F1212E" w:rsidRDefault="007B62BF" w:rsidP="007B62BF">
      <w:pPr>
        <w:rPr>
          <w:rFonts w:ascii="Times New Roman" w:hAnsi="Times New Roman" w:cs="Times New Roman"/>
          <w:color w:val="000000" w:themeColor="text1"/>
        </w:rPr>
      </w:pPr>
    </w:p>
    <w:p w14:paraId="0D28DEED" w14:textId="4655C44C" w:rsidR="007B62BF" w:rsidRPr="00F1212E" w:rsidRDefault="007B62BF" w:rsidP="007B62BF">
      <w:pPr>
        <w:rPr>
          <w:rFonts w:ascii="Times New Roman" w:hAnsi="Times New Roman" w:cs="Times New Roman"/>
          <w:color w:val="000000" w:themeColor="text1"/>
          <w:u w:val="single"/>
        </w:rPr>
      </w:pPr>
      <w:r w:rsidRPr="00F1212E">
        <w:rPr>
          <w:rFonts w:ascii="Times New Roman" w:hAnsi="Times New Roman" w:cs="Times New Roman"/>
          <w:b/>
          <w:color w:val="000000" w:themeColor="text1"/>
          <w:u w:val="single"/>
        </w:rPr>
        <w:t>Search Question:</w:t>
      </w:r>
      <w:r w:rsidRPr="00F1212E">
        <w:rPr>
          <w:rFonts w:ascii="Times New Roman" w:hAnsi="Times New Roman" w:cs="Times New Roman"/>
          <w:color w:val="000000" w:themeColor="text1"/>
          <w:u w:val="single"/>
        </w:rPr>
        <w:t xml:space="preserve"> </w:t>
      </w:r>
    </w:p>
    <w:p w14:paraId="73FCEC8E" w14:textId="77777777" w:rsidR="007B62BF" w:rsidRPr="00F1212E" w:rsidRDefault="007B62BF" w:rsidP="007B62BF">
      <w:pPr>
        <w:rPr>
          <w:rFonts w:ascii="Times New Roman" w:hAnsi="Times New Roman" w:cs="Times New Roman"/>
          <w:color w:val="000000" w:themeColor="text1"/>
        </w:rPr>
      </w:pPr>
      <w:r w:rsidRPr="00F1212E">
        <w:rPr>
          <w:rFonts w:ascii="Times New Roman" w:hAnsi="Times New Roman" w:cs="Times New Roman"/>
          <w:color w:val="000000" w:themeColor="text1"/>
        </w:rPr>
        <w:t>Is nebulized hypertonic saline effective in treating acute bronchiolitis and reducing hospitalization in infants when comparing to placebo or normal saline?</w:t>
      </w:r>
    </w:p>
    <w:p w14:paraId="490C0835" w14:textId="77777777" w:rsidR="004446F6" w:rsidRPr="00F1212E" w:rsidRDefault="004446F6" w:rsidP="004446F6">
      <w:pPr>
        <w:rPr>
          <w:rFonts w:ascii="Times New Roman" w:eastAsiaTheme="minorHAnsi" w:hAnsi="Times New Roman" w:cs="Times New Roman"/>
        </w:rPr>
      </w:pPr>
    </w:p>
    <w:p w14:paraId="6DA3C692" w14:textId="77777777" w:rsidR="004446F6" w:rsidRPr="00F1212E" w:rsidRDefault="004446F6" w:rsidP="004446F6">
      <w:pPr>
        <w:rPr>
          <w:rFonts w:ascii="Times New Roman" w:eastAsiaTheme="minorHAnsi" w:hAnsi="Times New Roman" w:cs="Times New Roman"/>
          <w:b/>
          <w:u w:val="single"/>
        </w:rPr>
      </w:pPr>
      <w:r w:rsidRPr="00F1212E">
        <w:rPr>
          <w:rFonts w:ascii="Times New Roman" w:eastAsiaTheme="minorHAnsi" w:hAnsi="Times New Roman" w:cs="Times New Roman"/>
          <w:b/>
          <w:u w:val="single"/>
        </w:rPr>
        <w:t>PICO Question:</w:t>
      </w:r>
    </w:p>
    <w:p w14:paraId="3F05CFC4" w14:textId="547509E5" w:rsidR="004446F6" w:rsidRPr="00F1212E" w:rsidRDefault="004446F6" w:rsidP="004446F6">
      <w:pPr>
        <w:rPr>
          <w:rFonts w:ascii="Times New Roman" w:eastAsiaTheme="minorHAnsi" w:hAnsi="Times New Roman" w:cs="Times New Roman"/>
          <w:b/>
          <w:u w:val="single"/>
        </w:rPr>
      </w:pPr>
      <w:r w:rsidRPr="00F1212E">
        <w:rPr>
          <w:rFonts w:ascii="Times New Roman" w:eastAsiaTheme="minorHAnsi" w:hAnsi="Times New Roman" w:cs="Times New Roman"/>
          <w:b/>
          <w:u w:val="single"/>
        </w:rPr>
        <w:t xml:space="preserve">Identify the PICO elements </w:t>
      </w:r>
    </w:p>
    <w:tbl>
      <w:tblPr>
        <w:tblStyle w:val="TableGrid"/>
        <w:tblW w:w="0" w:type="auto"/>
        <w:tblLook w:val="04A0" w:firstRow="1" w:lastRow="0" w:firstColumn="1" w:lastColumn="0" w:noHBand="0" w:noVBand="1"/>
      </w:tblPr>
      <w:tblGrid>
        <w:gridCol w:w="2425"/>
        <w:gridCol w:w="3060"/>
        <w:gridCol w:w="3240"/>
        <w:gridCol w:w="3420"/>
      </w:tblGrid>
      <w:tr w:rsidR="0021635B" w:rsidRPr="00F1212E" w14:paraId="1C22BC5C" w14:textId="77777777" w:rsidTr="0021635B">
        <w:trPr>
          <w:trHeight w:val="323"/>
        </w:trPr>
        <w:tc>
          <w:tcPr>
            <w:tcW w:w="2425" w:type="dxa"/>
          </w:tcPr>
          <w:p w14:paraId="5D006E70" w14:textId="77777777" w:rsidR="001A7901" w:rsidRPr="00F1212E" w:rsidRDefault="001A7901" w:rsidP="00EA4834">
            <w:pPr>
              <w:rPr>
                <w:rFonts w:ascii="Times New Roman" w:hAnsi="Times New Roman" w:cs="Times New Roman"/>
                <w:b/>
                <w:color w:val="000000" w:themeColor="text1"/>
              </w:rPr>
            </w:pPr>
            <w:r w:rsidRPr="00F1212E">
              <w:rPr>
                <w:rFonts w:ascii="Times New Roman" w:hAnsi="Times New Roman" w:cs="Times New Roman"/>
                <w:b/>
                <w:color w:val="000000" w:themeColor="text1"/>
              </w:rPr>
              <w:t>P</w:t>
            </w:r>
          </w:p>
        </w:tc>
        <w:tc>
          <w:tcPr>
            <w:tcW w:w="3060" w:type="dxa"/>
          </w:tcPr>
          <w:p w14:paraId="7499AF87" w14:textId="77777777" w:rsidR="001A7901" w:rsidRPr="00F1212E" w:rsidRDefault="001A7901" w:rsidP="00EA4834">
            <w:pPr>
              <w:rPr>
                <w:rFonts w:ascii="Times New Roman" w:hAnsi="Times New Roman" w:cs="Times New Roman"/>
                <w:b/>
                <w:color w:val="000000" w:themeColor="text1"/>
              </w:rPr>
            </w:pPr>
            <w:r w:rsidRPr="00F1212E">
              <w:rPr>
                <w:rFonts w:ascii="Times New Roman" w:hAnsi="Times New Roman" w:cs="Times New Roman"/>
                <w:b/>
                <w:color w:val="000000" w:themeColor="text1"/>
              </w:rPr>
              <w:t>I</w:t>
            </w:r>
          </w:p>
        </w:tc>
        <w:tc>
          <w:tcPr>
            <w:tcW w:w="3240" w:type="dxa"/>
          </w:tcPr>
          <w:p w14:paraId="46EFBD03" w14:textId="63587B0A" w:rsidR="001A7901" w:rsidRPr="00F1212E" w:rsidRDefault="001A7901" w:rsidP="0068459A">
            <w:pPr>
              <w:tabs>
                <w:tab w:val="left" w:pos="2337"/>
              </w:tabs>
              <w:rPr>
                <w:rFonts w:ascii="Times New Roman" w:hAnsi="Times New Roman" w:cs="Times New Roman"/>
                <w:b/>
                <w:color w:val="000000" w:themeColor="text1"/>
              </w:rPr>
            </w:pPr>
            <w:r w:rsidRPr="00F1212E">
              <w:rPr>
                <w:rFonts w:ascii="Times New Roman" w:hAnsi="Times New Roman" w:cs="Times New Roman"/>
                <w:b/>
                <w:color w:val="000000" w:themeColor="text1"/>
              </w:rPr>
              <w:t>C</w:t>
            </w:r>
            <w:r w:rsidR="0068459A">
              <w:rPr>
                <w:rFonts w:ascii="Times New Roman" w:hAnsi="Times New Roman" w:cs="Times New Roman"/>
                <w:b/>
                <w:color w:val="000000" w:themeColor="text1"/>
              </w:rPr>
              <w:tab/>
            </w:r>
          </w:p>
        </w:tc>
        <w:tc>
          <w:tcPr>
            <w:tcW w:w="3420" w:type="dxa"/>
          </w:tcPr>
          <w:p w14:paraId="7632F660" w14:textId="77777777" w:rsidR="001A7901" w:rsidRPr="00F1212E" w:rsidRDefault="001A7901" w:rsidP="00EA4834">
            <w:pPr>
              <w:rPr>
                <w:rFonts w:ascii="Times New Roman" w:hAnsi="Times New Roman" w:cs="Times New Roman"/>
                <w:b/>
                <w:color w:val="000000" w:themeColor="text1"/>
              </w:rPr>
            </w:pPr>
            <w:r w:rsidRPr="00F1212E">
              <w:rPr>
                <w:rFonts w:ascii="Times New Roman" w:hAnsi="Times New Roman" w:cs="Times New Roman"/>
                <w:b/>
                <w:color w:val="000000" w:themeColor="text1"/>
              </w:rPr>
              <w:t>O</w:t>
            </w:r>
          </w:p>
        </w:tc>
      </w:tr>
      <w:tr w:rsidR="0021635B" w:rsidRPr="00F1212E" w14:paraId="4A4DC132" w14:textId="77777777" w:rsidTr="0021635B">
        <w:trPr>
          <w:trHeight w:val="575"/>
        </w:trPr>
        <w:tc>
          <w:tcPr>
            <w:tcW w:w="2425" w:type="dxa"/>
          </w:tcPr>
          <w:p w14:paraId="7BA0D615" w14:textId="77777777" w:rsidR="001A7901" w:rsidRPr="00F1212E" w:rsidRDefault="001A7901" w:rsidP="00EA4834">
            <w:pPr>
              <w:rPr>
                <w:rFonts w:ascii="Times New Roman" w:hAnsi="Times New Roman" w:cs="Times New Roman"/>
                <w:color w:val="000000" w:themeColor="text1"/>
              </w:rPr>
            </w:pPr>
            <w:proofErr w:type="spellStart"/>
            <w:r w:rsidRPr="00F1212E">
              <w:rPr>
                <w:rFonts w:ascii="Times New Roman" w:hAnsi="Times New Roman" w:cs="Times New Roman"/>
                <w:color w:val="000000" w:themeColor="text1"/>
              </w:rPr>
              <w:t>Peds</w:t>
            </w:r>
            <w:proofErr w:type="spellEnd"/>
          </w:p>
        </w:tc>
        <w:tc>
          <w:tcPr>
            <w:tcW w:w="3060" w:type="dxa"/>
          </w:tcPr>
          <w:p w14:paraId="6441DA77"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Nebulized hypertonic saline </w:t>
            </w:r>
          </w:p>
        </w:tc>
        <w:tc>
          <w:tcPr>
            <w:tcW w:w="3240" w:type="dxa"/>
          </w:tcPr>
          <w:p w14:paraId="4D66E45E"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placebo</w:t>
            </w:r>
          </w:p>
        </w:tc>
        <w:tc>
          <w:tcPr>
            <w:tcW w:w="3420" w:type="dxa"/>
          </w:tcPr>
          <w:p w14:paraId="7F53BB84"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efficacy</w:t>
            </w:r>
          </w:p>
        </w:tc>
      </w:tr>
      <w:tr w:rsidR="0021635B" w:rsidRPr="00F1212E" w14:paraId="4B27C204" w14:textId="77777777" w:rsidTr="0021635B">
        <w:tc>
          <w:tcPr>
            <w:tcW w:w="2425" w:type="dxa"/>
          </w:tcPr>
          <w:p w14:paraId="23F979F3"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Infants</w:t>
            </w:r>
          </w:p>
        </w:tc>
        <w:tc>
          <w:tcPr>
            <w:tcW w:w="3060" w:type="dxa"/>
          </w:tcPr>
          <w:p w14:paraId="34C83080"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Nebulized 3% saline</w:t>
            </w:r>
          </w:p>
        </w:tc>
        <w:tc>
          <w:tcPr>
            <w:tcW w:w="3240" w:type="dxa"/>
          </w:tcPr>
          <w:p w14:paraId="7EF97470"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Standard care, supportive care </w:t>
            </w:r>
          </w:p>
        </w:tc>
        <w:tc>
          <w:tcPr>
            <w:tcW w:w="3420" w:type="dxa"/>
          </w:tcPr>
          <w:p w14:paraId="42F4FA01"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Rate of hospitalization </w:t>
            </w:r>
          </w:p>
        </w:tc>
      </w:tr>
      <w:tr w:rsidR="0021635B" w:rsidRPr="00F1212E" w14:paraId="2CA74B5B" w14:textId="77777777" w:rsidTr="0021635B">
        <w:trPr>
          <w:trHeight w:val="656"/>
        </w:trPr>
        <w:tc>
          <w:tcPr>
            <w:tcW w:w="2425" w:type="dxa"/>
          </w:tcPr>
          <w:p w14:paraId="4F4B027F"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RSV</w:t>
            </w:r>
          </w:p>
        </w:tc>
        <w:tc>
          <w:tcPr>
            <w:tcW w:w="3060" w:type="dxa"/>
          </w:tcPr>
          <w:p w14:paraId="0BABA352"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Inhalation hypertonic saline</w:t>
            </w:r>
          </w:p>
        </w:tc>
        <w:tc>
          <w:tcPr>
            <w:tcW w:w="3240" w:type="dxa"/>
          </w:tcPr>
          <w:p w14:paraId="52A54AD1"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Normal saline inhalation </w:t>
            </w:r>
          </w:p>
        </w:tc>
        <w:tc>
          <w:tcPr>
            <w:tcW w:w="3420" w:type="dxa"/>
          </w:tcPr>
          <w:p w14:paraId="2A341F73"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Length of stay in hospital </w:t>
            </w:r>
          </w:p>
        </w:tc>
      </w:tr>
      <w:tr w:rsidR="0021635B" w:rsidRPr="00F1212E" w14:paraId="640CC4D6" w14:textId="77777777" w:rsidTr="0021635B">
        <w:trPr>
          <w:trHeight w:val="323"/>
        </w:trPr>
        <w:tc>
          <w:tcPr>
            <w:tcW w:w="2425" w:type="dxa"/>
          </w:tcPr>
          <w:p w14:paraId="2902ADF6"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Acute Bronchiolitis </w:t>
            </w:r>
          </w:p>
        </w:tc>
        <w:tc>
          <w:tcPr>
            <w:tcW w:w="3060" w:type="dxa"/>
          </w:tcPr>
          <w:p w14:paraId="66D89047" w14:textId="77777777" w:rsidR="001A7901" w:rsidRPr="00F1212E" w:rsidRDefault="001A7901" w:rsidP="00EA4834">
            <w:pPr>
              <w:rPr>
                <w:rFonts w:ascii="Times New Roman" w:hAnsi="Times New Roman" w:cs="Times New Roman"/>
                <w:color w:val="000000" w:themeColor="text1"/>
              </w:rPr>
            </w:pPr>
          </w:p>
        </w:tc>
        <w:tc>
          <w:tcPr>
            <w:tcW w:w="3240" w:type="dxa"/>
          </w:tcPr>
          <w:p w14:paraId="1D23F2CD" w14:textId="77777777" w:rsidR="001A7901" w:rsidRPr="00F1212E" w:rsidRDefault="001A7901" w:rsidP="00EA4834">
            <w:pPr>
              <w:rPr>
                <w:rFonts w:ascii="Times New Roman" w:hAnsi="Times New Roman" w:cs="Times New Roman"/>
                <w:color w:val="000000" w:themeColor="text1"/>
              </w:rPr>
            </w:pPr>
          </w:p>
        </w:tc>
        <w:tc>
          <w:tcPr>
            <w:tcW w:w="3420" w:type="dxa"/>
          </w:tcPr>
          <w:p w14:paraId="07265162"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Adverse events</w:t>
            </w:r>
          </w:p>
        </w:tc>
      </w:tr>
      <w:tr w:rsidR="0021635B" w:rsidRPr="00F1212E" w14:paraId="7BB4138D" w14:textId="77777777" w:rsidTr="0021635B">
        <w:tc>
          <w:tcPr>
            <w:tcW w:w="2425" w:type="dxa"/>
          </w:tcPr>
          <w:p w14:paraId="58E83456" w14:textId="77777777" w:rsidR="001A7901" w:rsidRPr="00F1212E" w:rsidRDefault="001A7901" w:rsidP="00EA4834">
            <w:pPr>
              <w:rPr>
                <w:rFonts w:ascii="Times New Roman" w:hAnsi="Times New Roman" w:cs="Times New Roman"/>
                <w:color w:val="000000" w:themeColor="text1"/>
              </w:rPr>
            </w:pPr>
          </w:p>
        </w:tc>
        <w:tc>
          <w:tcPr>
            <w:tcW w:w="3060" w:type="dxa"/>
          </w:tcPr>
          <w:p w14:paraId="5F2CA4FA" w14:textId="77777777" w:rsidR="001A7901" w:rsidRPr="00F1212E" w:rsidRDefault="001A7901" w:rsidP="00EA4834">
            <w:pPr>
              <w:rPr>
                <w:rFonts w:ascii="Times New Roman" w:hAnsi="Times New Roman" w:cs="Times New Roman"/>
                <w:color w:val="000000" w:themeColor="text1"/>
              </w:rPr>
            </w:pPr>
          </w:p>
        </w:tc>
        <w:tc>
          <w:tcPr>
            <w:tcW w:w="3240" w:type="dxa"/>
          </w:tcPr>
          <w:p w14:paraId="4EC1ED93" w14:textId="77777777" w:rsidR="001A7901" w:rsidRPr="00F1212E" w:rsidRDefault="001A7901" w:rsidP="00EA4834">
            <w:pPr>
              <w:rPr>
                <w:rFonts w:ascii="Times New Roman" w:hAnsi="Times New Roman" w:cs="Times New Roman"/>
                <w:color w:val="000000" w:themeColor="text1"/>
              </w:rPr>
            </w:pPr>
          </w:p>
        </w:tc>
        <w:tc>
          <w:tcPr>
            <w:tcW w:w="3420" w:type="dxa"/>
          </w:tcPr>
          <w:p w14:paraId="00C409AE" w14:textId="47F8452B"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Cost-effectiv</w:t>
            </w:r>
            <w:r w:rsidR="00635D1F" w:rsidRPr="00F1212E">
              <w:rPr>
                <w:rFonts w:ascii="Times New Roman" w:hAnsi="Times New Roman" w:cs="Times New Roman"/>
                <w:color w:val="000000" w:themeColor="text1"/>
              </w:rPr>
              <w:t>e</w:t>
            </w:r>
            <w:r w:rsidRPr="00F1212E">
              <w:rPr>
                <w:rFonts w:ascii="Times New Roman" w:hAnsi="Times New Roman" w:cs="Times New Roman"/>
                <w:color w:val="000000" w:themeColor="text1"/>
              </w:rPr>
              <w:t>ness</w:t>
            </w:r>
          </w:p>
        </w:tc>
      </w:tr>
      <w:tr w:rsidR="0021635B" w:rsidRPr="00F1212E" w14:paraId="6E66078B" w14:textId="77777777" w:rsidTr="0021635B">
        <w:tc>
          <w:tcPr>
            <w:tcW w:w="2425" w:type="dxa"/>
          </w:tcPr>
          <w:p w14:paraId="465F0308" w14:textId="77777777" w:rsidR="001A7901" w:rsidRPr="00F1212E" w:rsidRDefault="001A7901" w:rsidP="00EA4834">
            <w:pPr>
              <w:rPr>
                <w:rFonts w:ascii="Times New Roman" w:hAnsi="Times New Roman" w:cs="Times New Roman"/>
                <w:color w:val="000000" w:themeColor="text1"/>
              </w:rPr>
            </w:pPr>
          </w:p>
        </w:tc>
        <w:tc>
          <w:tcPr>
            <w:tcW w:w="3060" w:type="dxa"/>
          </w:tcPr>
          <w:p w14:paraId="46042432" w14:textId="77777777" w:rsidR="001A7901" w:rsidRPr="00F1212E" w:rsidRDefault="001A7901" w:rsidP="00EA4834">
            <w:pPr>
              <w:rPr>
                <w:rFonts w:ascii="Times New Roman" w:hAnsi="Times New Roman" w:cs="Times New Roman"/>
                <w:color w:val="000000" w:themeColor="text1"/>
              </w:rPr>
            </w:pPr>
          </w:p>
        </w:tc>
        <w:tc>
          <w:tcPr>
            <w:tcW w:w="3240" w:type="dxa"/>
          </w:tcPr>
          <w:p w14:paraId="27ED6749" w14:textId="77777777" w:rsidR="001A7901" w:rsidRPr="00F1212E" w:rsidRDefault="001A7901" w:rsidP="00EA4834">
            <w:pPr>
              <w:rPr>
                <w:rFonts w:ascii="Times New Roman" w:hAnsi="Times New Roman" w:cs="Times New Roman"/>
                <w:color w:val="000000" w:themeColor="text1"/>
              </w:rPr>
            </w:pPr>
          </w:p>
        </w:tc>
        <w:tc>
          <w:tcPr>
            <w:tcW w:w="3420" w:type="dxa"/>
          </w:tcPr>
          <w:p w14:paraId="59A01C2E" w14:textId="77777777" w:rsidR="001A7901" w:rsidRPr="00F1212E" w:rsidRDefault="001A7901" w:rsidP="00EA4834">
            <w:pPr>
              <w:rPr>
                <w:rFonts w:ascii="Times New Roman" w:hAnsi="Times New Roman" w:cs="Times New Roman"/>
                <w:color w:val="000000" w:themeColor="text1"/>
              </w:rPr>
            </w:pPr>
            <w:r w:rsidRPr="00F1212E">
              <w:rPr>
                <w:rFonts w:ascii="Times New Roman" w:hAnsi="Times New Roman" w:cs="Times New Roman"/>
                <w:color w:val="000000" w:themeColor="text1"/>
              </w:rPr>
              <w:t>Reduction in clinical severity</w:t>
            </w:r>
          </w:p>
        </w:tc>
      </w:tr>
    </w:tbl>
    <w:p w14:paraId="5B3C62D8" w14:textId="77777777" w:rsidR="004446F6" w:rsidRPr="00F1212E" w:rsidRDefault="004446F6" w:rsidP="004446F6">
      <w:pPr>
        <w:rPr>
          <w:rFonts w:ascii="Times New Roman" w:eastAsiaTheme="minorHAnsi" w:hAnsi="Times New Roman" w:cs="Times New Roman"/>
          <w:u w:val="single"/>
        </w:rPr>
      </w:pPr>
    </w:p>
    <w:p w14:paraId="36A8E258" w14:textId="77777777" w:rsidR="004446F6" w:rsidRPr="00F1212E" w:rsidRDefault="004446F6" w:rsidP="004446F6">
      <w:pPr>
        <w:rPr>
          <w:rFonts w:ascii="Times New Roman" w:eastAsiaTheme="minorHAnsi" w:hAnsi="Times New Roman" w:cs="Times New Roman"/>
          <w:b/>
          <w:u w:val="single"/>
        </w:rPr>
      </w:pPr>
      <w:r w:rsidRPr="00F1212E">
        <w:rPr>
          <w:rFonts w:ascii="Times New Roman" w:eastAsiaTheme="minorHAnsi" w:hAnsi="Times New Roman" w:cs="Times New Roman"/>
          <w:b/>
          <w:u w:val="single"/>
        </w:rPr>
        <w:t>Search Strategy:</w:t>
      </w:r>
    </w:p>
    <w:p w14:paraId="06738482" w14:textId="77777777" w:rsidR="001A7901" w:rsidRPr="00F1212E" w:rsidRDefault="001A7901" w:rsidP="001A7901">
      <w:pPr>
        <w:rPr>
          <w:rFonts w:ascii="Times New Roman" w:hAnsi="Times New Roman" w:cs="Times New Roman"/>
          <w:color w:val="000000" w:themeColor="text1"/>
        </w:rPr>
      </w:pPr>
      <w:bookmarkStart w:id="0" w:name="_GoBack"/>
      <w:bookmarkEnd w:id="0"/>
      <w:r w:rsidRPr="00F1212E">
        <w:rPr>
          <w:rFonts w:ascii="Times New Roman" w:hAnsi="Times New Roman" w:cs="Times New Roman"/>
          <w:color w:val="000000" w:themeColor="text1"/>
        </w:rPr>
        <w:t>Keywords used: “infants”, “acute bronchiolitis”, “hypertonic saline”, “normal saline”, “nebulized/inhaled”</w:t>
      </w:r>
    </w:p>
    <w:p w14:paraId="18AF1A8A" w14:textId="77777777" w:rsidR="001A7901" w:rsidRPr="00F1212E" w:rsidRDefault="001A7901" w:rsidP="001A7901">
      <w:pPr>
        <w:rPr>
          <w:rFonts w:ascii="Times New Roman" w:hAnsi="Times New Roman" w:cs="Times New Roman"/>
          <w:color w:val="000000" w:themeColor="text1"/>
        </w:rPr>
      </w:pPr>
      <w:proofErr w:type="spellStart"/>
      <w:r w:rsidRPr="00F1212E">
        <w:rPr>
          <w:rFonts w:ascii="Times New Roman" w:hAnsi="Times New Roman" w:cs="Times New Roman"/>
          <w:color w:val="000000" w:themeColor="text1"/>
        </w:rPr>
        <w:t>Pubmed</w:t>
      </w:r>
      <w:proofErr w:type="spellEnd"/>
      <w:r w:rsidRPr="00F1212E">
        <w:rPr>
          <w:rFonts w:ascii="Times New Roman" w:hAnsi="Times New Roman" w:cs="Times New Roman"/>
          <w:color w:val="000000" w:themeColor="text1"/>
        </w:rPr>
        <w:t xml:space="preserve">: </w:t>
      </w:r>
    </w:p>
    <w:p w14:paraId="1099D32A" w14:textId="77777777" w:rsidR="001A7901" w:rsidRPr="00F1212E" w:rsidRDefault="001A7901" w:rsidP="001A7901">
      <w:pPr>
        <w:pStyle w:val="ListParagraph"/>
        <w:numPr>
          <w:ilvl w:val="0"/>
          <w:numId w:val="1"/>
        </w:numPr>
        <w:rPr>
          <w:rFonts w:eastAsia="Times New Roman"/>
          <w:color w:val="000000" w:themeColor="text1"/>
        </w:rPr>
      </w:pPr>
      <w:r w:rsidRPr="00F1212E">
        <w:rPr>
          <w:rFonts w:eastAsia="Times New Roman"/>
          <w:color w:val="000000" w:themeColor="text1"/>
        </w:rPr>
        <w:t>Hypertonic saline/acute bronchiolitis/best match: 86 results</w:t>
      </w:r>
    </w:p>
    <w:p w14:paraId="78469A1E" w14:textId="77777777" w:rsidR="001A7901" w:rsidRPr="00F1212E" w:rsidRDefault="001A7901" w:rsidP="001A7901">
      <w:pPr>
        <w:pStyle w:val="ListParagraph"/>
        <w:numPr>
          <w:ilvl w:val="0"/>
          <w:numId w:val="1"/>
        </w:numPr>
        <w:rPr>
          <w:rFonts w:eastAsia="Times New Roman"/>
          <w:color w:val="000000" w:themeColor="text1"/>
        </w:rPr>
      </w:pPr>
      <w:r w:rsidRPr="00F1212E">
        <w:rPr>
          <w:rFonts w:eastAsia="Times New Roman"/>
          <w:color w:val="000000" w:themeColor="text1"/>
        </w:rPr>
        <w:t>Hypertonic saline/acute bronchiolitis/most recent: 85 results</w:t>
      </w:r>
    </w:p>
    <w:p w14:paraId="47936304" w14:textId="77777777" w:rsidR="001A7901" w:rsidRPr="00F1212E" w:rsidRDefault="001A7901" w:rsidP="001A7901">
      <w:pPr>
        <w:pStyle w:val="ListParagraph"/>
        <w:numPr>
          <w:ilvl w:val="0"/>
          <w:numId w:val="1"/>
        </w:numPr>
        <w:rPr>
          <w:rFonts w:eastAsia="Times New Roman"/>
          <w:color w:val="000000" w:themeColor="text1"/>
        </w:rPr>
      </w:pPr>
      <w:r w:rsidRPr="00F1212E">
        <w:rPr>
          <w:rFonts w:eastAsia="Times New Roman"/>
          <w:color w:val="000000" w:themeColor="text1"/>
        </w:rPr>
        <w:t>Hypertonic saline/acute bronchiolitis/best match/within 10 years/human/English/infants: 48 results</w:t>
      </w:r>
    </w:p>
    <w:p w14:paraId="7C4A5C81" w14:textId="77777777" w:rsidR="001A7901" w:rsidRPr="00F1212E" w:rsidRDefault="001A7901" w:rsidP="001A7901">
      <w:pPr>
        <w:rPr>
          <w:rFonts w:ascii="Times New Roman" w:hAnsi="Times New Roman" w:cs="Times New Roman"/>
          <w:color w:val="000000" w:themeColor="text1"/>
        </w:rPr>
      </w:pPr>
      <w:r w:rsidRPr="00F1212E">
        <w:rPr>
          <w:rFonts w:ascii="Times New Roman" w:hAnsi="Times New Roman" w:cs="Times New Roman"/>
          <w:color w:val="000000" w:themeColor="text1"/>
        </w:rPr>
        <w:t xml:space="preserve">Cochrane library: </w:t>
      </w:r>
    </w:p>
    <w:p w14:paraId="4BCBA8B7" w14:textId="77777777" w:rsidR="001A7901" w:rsidRPr="00F1212E" w:rsidRDefault="001A7901" w:rsidP="001A7901">
      <w:pPr>
        <w:pStyle w:val="ListParagraph"/>
        <w:numPr>
          <w:ilvl w:val="0"/>
          <w:numId w:val="2"/>
        </w:numPr>
        <w:rPr>
          <w:rFonts w:eastAsia="Times New Roman"/>
          <w:color w:val="000000" w:themeColor="text1"/>
        </w:rPr>
      </w:pPr>
      <w:r w:rsidRPr="00F1212E">
        <w:rPr>
          <w:rFonts w:eastAsia="Times New Roman"/>
          <w:color w:val="000000" w:themeColor="text1"/>
        </w:rPr>
        <w:t>Hypertonic saline/acute bronchiolitis: 2 results</w:t>
      </w:r>
    </w:p>
    <w:p w14:paraId="5F144507" w14:textId="77777777" w:rsidR="001A7901" w:rsidRPr="00F1212E" w:rsidRDefault="001A7901" w:rsidP="001A7901">
      <w:pPr>
        <w:rPr>
          <w:rFonts w:ascii="Times New Roman" w:hAnsi="Times New Roman" w:cs="Times New Roman"/>
          <w:color w:val="000000" w:themeColor="text1"/>
        </w:rPr>
      </w:pPr>
      <w:r w:rsidRPr="00F1212E">
        <w:rPr>
          <w:rFonts w:ascii="Times New Roman" w:hAnsi="Times New Roman" w:cs="Times New Roman"/>
          <w:color w:val="000000" w:themeColor="text1"/>
        </w:rPr>
        <w:t>CINAHL:</w:t>
      </w:r>
    </w:p>
    <w:p w14:paraId="27A90180" w14:textId="77777777" w:rsidR="001A7901" w:rsidRPr="00F1212E" w:rsidRDefault="001A7901" w:rsidP="001A7901">
      <w:pPr>
        <w:pStyle w:val="ListParagraph"/>
        <w:numPr>
          <w:ilvl w:val="0"/>
          <w:numId w:val="2"/>
        </w:numPr>
        <w:rPr>
          <w:rFonts w:eastAsia="Times New Roman"/>
          <w:color w:val="000000" w:themeColor="text1"/>
        </w:rPr>
      </w:pPr>
      <w:r w:rsidRPr="00F1212E">
        <w:rPr>
          <w:rFonts w:eastAsia="Times New Roman"/>
          <w:color w:val="000000" w:themeColor="text1"/>
        </w:rPr>
        <w:lastRenderedPageBreak/>
        <w:t>Hypertonic saline/acute bronchiolitis: 36 results</w:t>
      </w:r>
    </w:p>
    <w:p w14:paraId="19AB4AD1" w14:textId="77777777" w:rsidR="001A7901" w:rsidRPr="00F1212E" w:rsidRDefault="001A7901" w:rsidP="001A7901">
      <w:pPr>
        <w:pStyle w:val="ListParagraph"/>
        <w:numPr>
          <w:ilvl w:val="0"/>
          <w:numId w:val="2"/>
        </w:numPr>
        <w:rPr>
          <w:rFonts w:eastAsia="Times New Roman"/>
          <w:color w:val="000000" w:themeColor="text1"/>
        </w:rPr>
      </w:pPr>
      <w:r w:rsidRPr="00F1212E">
        <w:rPr>
          <w:rFonts w:eastAsia="Times New Roman"/>
          <w:color w:val="000000" w:themeColor="text1"/>
        </w:rPr>
        <w:t>Hypertonic saline/acute bronchiolitis/within 10 years/English/infant: 30 results</w:t>
      </w:r>
    </w:p>
    <w:p w14:paraId="5B61FA0F" w14:textId="77777777" w:rsidR="004446F6" w:rsidRPr="00F1212E" w:rsidRDefault="004446F6" w:rsidP="004446F6">
      <w:pPr>
        <w:rPr>
          <w:rFonts w:ascii="Times New Roman" w:eastAsiaTheme="minorHAnsi" w:hAnsi="Times New Roman" w:cs="Times New Roman"/>
        </w:rPr>
      </w:pPr>
    </w:p>
    <w:p w14:paraId="68A5DD43" w14:textId="77777777" w:rsidR="00F1212E" w:rsidRPr="00F1212E" w:rsidRDefault="00F1212E" w:rsidP="00F1212E">
      <w:pPr>
        <w:rPr>
          <w:rFonts w:ascii="Times New Roman" w:hAnsi="Times New Roman" w:cs="Times New Roman"/>
          <w:b/>
          <w:color w:val="000000" w:themeColor="text1"/>
          <w:u w:val="single"/>
        </w:rPr>
      </w:pPr>
      <w:r w:rsidRPr="00F1212E">
        <w:rPr>
          <w:rFonts w:ascii="Times New Roman" w:hAnsi="Times New Roman" w:cs="Times New Roman"/>
          <w:b/>
          <w:color w:val="000000" w:themeColor="text1"/>
          <w:u w:val="single"/>
        </w:rPr>
        <w:t>How do I narrow down my articles?</w:t>
      </w:r>
    </w:p>
    <w:p w14:paraId="3E264E4C" w14:textId="77777777" w:rsidR="00F1212E" w:rsidRPr="00F1212E" w:rsidRDefault="00F1212E" w:rsidP="00F1212E">
      <w:pPr>
        <w:rPr>
          <w:rFonts w:ascii="Times New Roman" w:hAnsi="Times New Roman" w:cs="Times New Roman"/>
          <w:color w:val="000000" w:themeColor="text1"/>
        </w:rPr>
      </w:pPr>
      <w:r w:rsidRPr="00F1212E">
        <w:rPr>
          <w:rFonts w:ascii="Times New Roman" w:hAnsi="Times New Roman" w:cs="Times New Roman"/>
          <w:color w:val="000000" w:themeColor="text1"/>
        </w:rPr>
        <w:t>Articles are narrowed down by having the key words in the title and abstract. Then articles of the most recent and higher level of evidence will be selected. The population of study, intervention and control, outcome of the study will also need to match my PICO question.</w:t>
      </w:r>
    </w:p>
    <w:p w14:paraId="109614BA" w14:textId="77777777" w:rsidR="00F1212E" w:rsidRPr="00F1212E" w:rsidRDefault="00F1212E" w:rsidP="004446F6">
      <w:pPr>
        <w:rPr>
          <w:rFonts w:ascii="Times New Roman" w:eastAsiaTheme="minorHAnsi" w:hAnsi="Times New Roman" w:cs="Times New Roman"/>
        </w:rPr>
      </w:pPr>
    </w:p>
    <w:p w14:paraId="48E04685" w14:textId="1B991735" w:rsidR="004446F6" w:rsidRPr="00F1212E" w:rsidRDefault="004446F6" w:rsidP="004446F6">
      <w:pPr>
        <w:rPr>
          <w:rFonts w:ascii="Times New Roman" w:eastAsiaTheme="minorHAnsi" w:hAnsi="Times New Roman" w:cs="Times New Roman"/>
          <w:b/>
          <w:u w:val="single"/>
        </w:rPr>
      </w:pPr>
      <w:r w:rsidRPr="00F1212E">
        <w:rPr>
          <w:rFonts w:ascii="Times New Roman" w:eastAsiaTheme="minorHAnsi" w:hAnsi="Times New Roman" w:cs="Times New Roman"/>
          <w:b/>
          <w:u w:val="single"/>
        </w:rPr>
        <w:t xml:space="preserve">Articles Chosen for Inclusion: </w:t>
      </w:r>
    </w:p>
    <w:p w14:paraId="5EFE3B19" w14:textId="77777777" w:rsidR="004446F6" w:rsidRPr="00F1212E" w:rsidRDefault="004446F6" w:rsidP="004446F6">
      <w:pPr>
        <w:rPr>
          <w:rFonts w:ascii="Times New Roman" w:eastAsiaTheme="minorHAnsi" w:hAnsi="Times New Roman" w:cs="Times New Roman"/>
        </w:rPr>
      </w:pPr>
    </w:p>
    <w:p w14:paraId="5A2E25AB" w14:textId="77777777" w:rsidR="001A7901" w:rsidRPr="00F1212E" w:rsidRDefault="00C465D0" w:rsidP="001A7901">
      <w:pPr>
        <w:pStyle w:val="Title"/>
        <w:shd w:val="clear" w:color="auto" w:fill="FFFFFF"/>
        <w:spacing w:before="0" w:beforeAutospacing="0" w:after="0" w:afterAutospacing="0"/>
        <w:rPr>
          <w:color w:val="000000" w:themeColor="text1"/>
        </w:rPr>
      </w:pPr>
      <w:hyperlink r:id="rId7" w:history="1">
        <w:r w:rsidR="001A7901" w:rsidRPr="00F1212E">
          <w:rPr>
            <w:rStyle w:val="Hyperlink"/>
            <w:b/>
            <w:bCs/>
            <w:color w:val="000000" w:themeColor="text1"/>
          </w:rPr>
          <w:t>Nebulized</w:t>
        </w:r>
        <w:r w:rsidR="001A7901" w:rsidRPr="00F1212E">
          <w:rPr>
            <w:rStyle w:val="Hyperlink"/>
            <w:color w:val="000000" w:themeColor="text1"/>
          </w:rPr>
          <w:t> </w:t>
        </w:r>
        <w:r w:rsidR="001A7901" w:rsidRPr="00F1212E">
          <w:rPr>
            <w:rStyle w:val="Hyperlink"/>
            <w:b/>
            <w:bCs/>
            <w:color w:val="000000" w:themeColor="text1"/>
          </w:rPr>
          <w:t>Hypertonic Saline</w:t>
        </w:r>
        <w:r w:rsidR="001A7901" w:rsidRPr="00F1212E">
          <w:rPr>
            <w:rStyle w:val="Hyperlink"/>
            <w:color w:val="000000" w:themeColor="text1"/>
          </w:rPr>
          <w:t> for </w:t>
        </w:r>
        <w:r w:rsidR="001A7901" w:rsidRPr="00F1212E">
          <w:rPr>
            <w:rStyle w:val="Hyperlink"/>
            <w:b/>
            <w:bCs/>
            <w:color w:val="000000" w:themeColor="text1"/>
          </w:rPr>
          <w:t>Acute</w:t>
        </w:r>
        <w:r w:rsidR="001A7901" w:rsidRPr="00F1212E">
          <w:rPr>
            <w:rStyle w:val="Hyperlink"/>
            <w:color w:val="000000" w:themeColor="text1"/>
          </w:rPr>
          <w:t> </w:t>
        </w:r>
        <w:r w:rsidR="001A7901" w:rsidRPr="00F1212E">
          <w:rPr>
            <w:rStyle w:val="Hyperlink"/>
            <w:b/>
            <w:bCs/>
            <w:color w:val="000000" w:themeColor="text1"/>
          </w:rPr>
          <w:t>Bronchiolitis</w:t>
        </w:r>
        <w:r w:rsidR="001A7901" w:rsidRPr="00F1212E">
          <w:rPr>
            <w:rStyle w:val="Hyperlink"/>
            <w:color w:val="000000" w:themeColor="text1"/>
          </w:rPr>
          <w:t>: A Systematic Review.</w:t>
        </w:r>
      </w:hyperlink>
    </w:p>
    <w:p w14:paraId="3767E711" w14:textId="77777777" w:rsidR="001A7901" w:rsidRPr="00F1212E" w:rsidRDefault="001A7901" w:rsidP="001A7901">
      <w:pPr>
        <w:pStyle w:val="desc"/>
        <w:shd w:val="clear" w:color="auto" w:fill="FFFFFF"/>
        <w:spacing w:before="0" w:beforeAutospacing="0" w:after="0" w:afterAutospacing="0"/>
        <w:rPr>
          <w:color w:val="000000" w:themeColor="text1"/>
        </w:rPr>
      </w:pPr>
      <w:r w:rsidRPr="00F1212E">
        <w:rPr>
          <w:color w:val="000000" w:themeColor="text1"/>
        </w:rPr>
        <w:t>Zhang L, Mendoza-</w:t>
      </w:r>
      <w:proofErr w:type="spellStart"/>
      <w:r w:rsidRPr="00F1212E">
        <w:rPr>
          <w:color w:val="000000" w:themeColor="text1"/>
        </w:rPr>
        <w:t>Sassi</w:t>
      </w:r>
      <w:proofErr w:type="spellEnd"/>
      <w:r w:rsidRPr="00F1212E">
        <w:rPr>
          <w:color w:val="000000" w:themeColor="text1"/>
        </w:rPr>
        <w:t xml:space="preserve"> RA, Klassen TP, Wainwright C.</w:t>
      </w:r>
    </w:p>
    <w:p w14:paraId="281837C4" w14:textId="77777777" w:rsidR="001A7901" w:rsidRPr="00F1212E" w:rsidRDefault="001A7901" w:rsidP="001A7901">
      <w:pPr>
        <w:pStyle w:val="details"/>
        <w:shd w:val="clear" w:color="auto" w:fill="FFFFFF"/>
        <w:spacing w:before="0" w:beforeAutospacing="0" w:after="0" w:afterAutospacing="0"/>
        <w:rPr>
          <w:color w:val="000000" w:themeColor="text1"/>
        </w:rPr>
      </w:pPr>
      <w:r w:rsidRPr="00F1212E">
        <w:rPr>
          <w:rStyle w:val="jrnl"/>
          <w:color w:val="000000" w:themeColor="text1"/>
        </w:rPr>
        <w:t>Pediatrics</w:t>
      </w:r>
      <w:r w:rsidRPr="00F1212E">
        <w:rPr>
          <w:color w:val="000000" w:themeColor="text1"/>
        </w:rPr>
        <w:t xml:space="preserve">. 2015 Oct;136(4):687-701. </w:t>
      </w:r>
      <w:proofErr w:type="spellStart"/>
      <w:r w:rsidRPr="00F1212E">
        <w:rPr>
          <w:color w:val="000000" w:themeColor="text1"/>
        </w:rPr>
        <w:t>doi</w:t>
      </w:r>
      <w:proofErr w:type="spellEnd"/>
      <w:r w:rsidRPr="00F1212E">
        <w:rPr>
          <w:color w:val="000000" w:themeColor="text1"/>
        </w:rPr>
        <w:t>: 10.1542/peds.2015-1914. Review. Erratum in: </w:t>
      </w:r>
      <w:hyperlink r:id="rId8" w:history="1">
        <w:r w:rsidRPr="00F1212E">
          <w:rPr>
            <w:rStyle w:val="Hyperlink"/>
            <w:color w:val="000000" w:themeColor="text1"/>
          </w:rPr>
          <w:t>Pediatrics. 2016 Apr;137(4):</w:t>
        </w:r>
      </w:hyperlink>
      <w:r w:rsidRPr="00F1212E">
        <w:rPr>
          <w:color w:val="000000" w:themeColor="text1"/>
        </w:rPr>
        <w:t>.</w:t>
      </w:r>
    </w:p>
    <w:p w14:paraId="442023B5" w14:textId="77777777" w:rsidR="001A7901" w:rsidRPr="00F1212E" w:rsidRDefault="001A7901" w:rsidP="001A7901">
      <w:pPr>
        <w:shd w:val="clear" w:color="auto" w:fill="FFFFFF"/>
        <w:ind w:right="225"/>
        <w:rPr>
          <w:rFonts w:ascii="Times New Roman" w:hAnsi="Times New Roman" w:cs="Times New Roman"/>
          <w:color w:val="000000" w:themeColor="text1"/>
        </w:rPr>
      </w:pPr>
      <w:r w:rsidRPr="00F1212E">
        <w:rPr>
          <w:rFonts w:ascii="Times New Roman" w:hAnsi="Times New Roman" w:cs="Times New Roman"/>
          <w:color w:val="000000" w:themeColor="text1"/>
        </w:rPr>
        <w:t>PMID: 26416925</w:t>
      </w:r>
    </w:p>
    <w:p w14:paraId="2006B7DD" w14:textId="77777777" w:rsidR="001A7901" w:rsidRPr="00F1212E" w:rsidRDefault="001A7901" w:rsidP="001A7901">
      <w:pPr>
        <w:pStyle w:val="Heading3"/>
        <w:shd w:val="clear" w:color="auto" w:fill="FFFFFF"/>
        <w:spacing w:before="0"/>
        <w:rPr>
          <w:rFonts w:ascii="Times New Roman" w:eastAsia="Times New Roman" w:hAnsi="Times New Roman" w:cs="Times New Roman"/>
          <w:color w:val="000000" w:themeColor="text1"/>
        </w:rPr>
      </w:pPr>
      <w:r w:rsidRPr="00F1212E">
        <w:rPr>
          <w:rFonts w:ascii="Times New Roman" w:eastAsia="Times New Roman" w:hAnsi="Times New Roman" w:cs="Times New Roman"/>
          <w:color w:val="000000" w:themeColor="text1"/>
        </w:rPr>
        <w:t>Abstract</w:t>
      </w:r>
    </w:p>
    <w:p w14:paraId="3CC85C59" w14:textId="77777777" w:rsidR="001A7901" w:rsidRPr="00F1212E" w:rsidRDefault="001A7901" w:rsidP="001A7901">
      <w:pPr>
        <w:pStyle w:val="Heading4"/>
        <w:shd w:val="clear" w:color="auto" w:fill="FFFFFF"/>
        <w:spacing w:before="0"/>
        <w:ind w:right="60"/>
        <w:rPr>
          <w:rFonts w:ascii="Times New Roman" w:eastAsia="Times New Roman" w:hAnsi="Times New Roman" w:cs="Times New Roman"/>
          <w:caps/>
          <w:color w:val="000000" w:themeColor="text1"/>
        </w:rPr>
      </w:pPr>
      <w:r w:rsidRPr="00F1212E">
        <w:rPr>
          <w:rFonts w:ascii="Times New Roman" w:eastAsia="Times New Roman" w:hAnsi="Times New Roman" w:cs="Times New Roman"/>
          <w:caps/>
          <w:color w:val="000000" w:themeColor="text1"/>
        </w:rPr>
        <w:t>BACKGROUND AND OBJECTIVE:</w:t>
      </w:r>
    </w:p>
    <w:p w14:paraId="6D8B8B9C" w14:textId="77777777" w:rsidR="001A7901" w:rsidRPr="00F1212E" w:rsidRDefault="001A7901" w:rsidP="001A7901">
      <w:pPr>
        <w:pStyle w:val="NormalWeb"/>
        <w:shd w:val="clear" w:color="auto" w:fill="FFFFFF"/>
        <w:spacing w:before="0" w:beforeAutospacing="0" w:after="120" w:afterAutospacing="0"/>
        <w:rPr>
          <w:color w:val="000000" w:themeColor="text1"/>
        </w:rPr>
      </w:pPr>
      <w:r w:rsidRPr="00F1212E">
        <w:rPr>
          <w:color w:val="000000" w:themeColor="text1"/>
        </w:rPr>
        <w:t>The mainstay of treatment for acute bronchiolitis remains supportive care. The objective of this study was to assess the efficacy and safety of nebulized hypertonic saline (HS) in infants with acute bronchiolitis.</w:t>
      </w:r>
    </w:p>
    <w:p w14:paraId="1D77D23D" w14:textId="77777777" w:rsidR="001A7901" w:rsidRPr="00F1212E" w:rsidRDefault="001A7901" w:rsidP="001A7901">
      <w:pPr>
        <w:pStyle w:val="Heading4"/>
        <w:shd w:val="clear" w:color="auto" w:fill="FFFFFF"/>
        <w:spacing w:before="0"/>
        <w:ind w:right="60"/>
        <w:rPr>
          <w:rFonts w:ascii="Times New Roman" w:eastAsia="Times New Roman" w:hAnsi="Times New Roman" w:cs="Times New Roman"/>
          <w:caps/>
          <w:color w:val="000000" w:themeColor="text1"/>
        </w:rPr>
      </w:pPr>
      <w:r w:rsidRPr="00F1212E">
        <w:rPr>
          <w:rFonts w:ascii="Times New Roman" w:eastAsia="Times New Roman" w:hAnsi="Times New Roman" w:cs="Times New Roman"/>
          <w:caps/>
          <w:color w:val="000000" w:themeColor="text1"/>
        </w:rPr>
        <w:t>METHODS:</w:t>
      </w:r>
    </w:p>
    <w:p w14:paraId="18C93DA9" w14:textId="77777777" w:rsidR="001A7901" w:rsidRPr="00F1212E" w:rsidRDefault="001A7901" w:rsidP="001A7901">
      <w:pPr>
        <w:pStyle w:val="NormalWeb"/>
        <w:shd w:val="clear" w:color="auto" w:fill="FFFFFF"/>
        <w:spacing w:before="0" w:beforeAutospacing="0" w:after="120" w:afterAutospacing="0"/>
        <w:rPr>
          <w:color w:val="000000" w:themeColor="text1"/>
        </w:rPr>
      </w:pPr>
      <w:r w:rsidRPr="00F1212E">
        <w:rPr>
          <w:color w:val="000000" w:themeColor="text1"/>
        </w:rPr>
        <w:t>Data sources included PubMed and the Virtual Health Library of the Latin American and Caribbean Center on Health Sciences Information up to May 2015. Studies selected were randomized or quasi-randomized controlled trials comparing nebulized HS with 0.9% saline or standard treatment.</w:t>
      </w:r>
    </w:p>
    <w:p w14:paraId="7B4F4B84" w14:textId="77777777" w:rsidR="001A7901" w:rsidRPr="00F1212E" w:rsidRDefault="001A7901" w:rsidP="001A7901">
      <w:pPr>
        <w:pStyle w:val="Heading4"/>
        <w:shd w:val="clear" w:color="auto" w:fill="FFFFFF"/>
        <w:spacing w:before="0"/>
        <w:ind w:right="60"/>
        <w:rPr>
          <w:rFonts w:ascii="Times New Roman" w:eastAsia="Times New Roman" w:hAnsi="Times New Roman" w:cs="Times New Roman"/>
          <w:caps/>
          <w:color w:val="000000" w:themeColor="text1"/>
        </w:rPr>
      </w:pPr>
      <w:r w:rsidRPr="00F1212E">
        <w:rPr>
          <w:rFonts w:ascii="Times New Roman" w:eastAsia="Times New Roman" w:hAnsi="Times New Roman" w:cs="Times New Roman"/>
          <w:caps/>
          <w:color w:val="000000" w:themeColor="text1"/>
        </w:rPr>
        <w:t>RESULTS:</w:t>
      </w:r>
    </w:p>
    <w:p w14:paraId="2C10FFF7" w14:textId="77777777" w:rsidR="001A7901" w:rsidRPr="00F1212E" w:rsidRDefault="001A7901" w:rsidP="001A7901">
      <w:pPr>
        <w:pStyle w:val="NormalWeb"/>
        <w:shd w:val="clear" w:color="auto" w:fill="FFFFFF"/>
        <w:spacing w:before="0" w:beforeAutospacing="0" w:after="120" w:afterAutospacing="0"/>
        <w:rPr>
          <w:color w:val="000000" w:themeColor="text1"/>
        </w:rPr>
      </w:pPr>
      <w:r w:rsidRPr="00F1212E">
        <w:rPr>
          <w:color w:val="000000" w:themeColor="text1"/>
        </w:rPr>
        <w:t>We included 24 trials involving 3209 patients, 1706 of whom received HS. Hospitalized patients treated with nebulized HS had a significantly shorter length of stay compared with those receiving 0.9% saline or standard care (15 trials involving 1956 patients; mean difference [MD] -0.45 days, 95% confidence interval [CI] -0.82 to -0.08). The HS group also had a significantly lower posttreatment clinical score in the first 3 days of admission (5 trials involving 404 inpatients; day 1: MD -0.99, 95% CI -1.48 to -0.50; day 2: MD -1.45, 95% CI -2.06 to -0.85; day 3: MD -1.44, 95% CI -1.78 to -1.11). Nebulized HS reduced the risk of hospitalization by 20% compared with 0.9% saline among outpatients (7 trials involving 951 patients; risk ratio 0.80, 95% CI 0.67-0.96). No significant adverse events related to HS inhalation were reported. The quality of evidence is moderate due to inconsistency in results between trials and study limitations (risk of bias).</w:t>
      </w:r>
    </w:p>
    <w:p w14:paraId="233867B2" w14:textId="77777777" w:rsidR="001A7901" w:rsidRPr="00F1212E" w:rsidRDefault="001A7901" w:rsidP="001A7901">
      <w:pPr>
        <w:pStyle w:val="Heading4"/>
        <w:shd w:val="clear" w:color="auto" w:fill="FFFFFF"/>
        <w:spacing w:before="0"/>
        <w:ind w:right="60"/>
        <w:rPr>
          <w:rFonts w:ascii="Times New Roman" w:eastAsia="Times New Roman" w:hAnsi="Times New Roman" w:cs="Times New Roman"/>
          <w:caps/>
          <w:color w:val="000000" w:themeColor="text1"/>
        </w:rPr>
      </w:pPr>
      <w:r w:rsidRPr="00F1212E">
        <w:rPr>
          <w:rFonts w:ascii="Times New Roman" w:eastAsia="Times New Roman" w:hAnsi="Times New Roman" w:cs="Times New Roman"/>
          <w:caps/>
          <w:color w:val="000000" w:themeColor="text1"/>
        </w:rPr>
        <w:lastRenderedPageBreak/>
        <w:t>CONCLUSIONS:</w:t>
      </w:r>
    </w:p>
    <w:p w14:paraId="45EEDDA6" w14:textId="77777777" w:rsidR="001A7901" w:rsidRPr="00F1212E" w:rsidRDefault="001A7901" w:rsidP="001A7901">
      <w:pPr>
        <w:pStyle w:val="NormalWeb"/>
        <w:shd w:val="clear" w:color="auto" w:fill="FFFFFF"/>
        <w:spacing w:before="0" w:beforeAutospacing="0" w:after="120" w:afterAutospacing="0"/>
        <w:rPr>
          <w:color w:val="000000" w:themeColor="text1"/>
        </w:rPr>
      </w:pPr>
      <w:r w:rsidRPr="00F1212E">
        <w:rPr>
          <w:color w:val="000000" w:themeColor="text1"/>
        </w:rPr>
        <w:t>Nebulized HS is a safe and potentially effective treatment of infants with acute bronchiolitis.</w:t>
      </w:r>
    </w:p>
    <w:p w14:paraId="77B9F5CE" w14:textId="77777777" w:rsidR="001A7901" w:rsidRPr="00F1212E" w:rsidRDefault="001A7901" w:rsidP="001A7901">
      <w:pPr>
        <w:rPr>
          <w:rFonts w:ascii="Times New Roman" w:hAnsi="Times New Roman" w:cs="Times New Roman"/>
          <w:b/>
          <w:color w:val="000000" w:themeColor="text1"/>
        </w:rPr>
      </w:pPr>
    </w:p>
    <w:p w14:paraId="3417CB22" w14:textId="0EE7A5EA" w:rsidR="001A7901" w:rsidRPr="00F1212E" w:rsidRDefault="001A7901" w:rsidP="001A7901">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w:t>
      </w:r>
      <w:r w:rsidR="00380F3B" w:rsidRPr="00F1212E">
        <w:rPr>
          <w:rFonts w:ascii="Times New Roman" w:hAnsi="Times New Roman"/>
          <w:color w:val="000000" w:themeColor="text1"/>
          <w:sz w:val="24"/>
          <w:szCs w:val="24"/>
        </w:rPr>
        <w:t>---------------------------------------------</w:t>
      </w:r>
    </w:p>
    <w:p w14:paraId="5B1C1D53" w14:textId="77777777" w:rsidR="00380F3B" w:rsidRPr="00F1212E" w:rsidRDefault="00380F3B" w:rsidP="001A7901">
      <w:pPr>
        <w:shd w:val="clear" w:color="auto" w:fill="FFFFFF"/>
        <w:rPr>
          <w:rFonts w:ascii="Times New Roman" w:hAnsi="Times New Roman" w:cs="Times New Roman"/>
        </w:rPr>
      </w:pPr>
    </w:p>
    <w:p w14:paraId="0FD8B564" w14:textId="77777777" w:rsidR="001A7901" w:rsidRPr="00F1212E" w:rsidRDefault="00C465D0" w:rsidP="001A7901">
      <w:pPr>
        <w:shd w:val="clear" w:color="auto" w:fill="FFFFFF"/>
        <w:rPr>
          <w:rFonts w:ascii="Times New Roman" w:hAnsi="Times New Roman" w:cs="Times New Roman"/>
          <w:color w:val="000000" w:themeColor="text1"/>
        </w:rPr>
      </w:pPr>
      <w:hyperlink r:id="rId9" w:history="1">
        <w:r w:rsidR="001A7901" w:rsidRPr="00F1212E">
          <w:rPr>
            <w:rFonts w:ascii="Times New Roman" w:hAnsi="Times New Roman" w:cs="Times New Roman"/>
            <w:b/>
            <w:bCs/>
            <w:color w:val="000000" w:themeColor="text1"/>
            <w:u w:val="single"/>
          </w:rPr>
          <w:t>Hypertonic saline</w:t>
        </w:r>
        <w:r w:rsidR="001A7901" w:rsidRPr="00F1212E">
          <w:rPr>
            <w:rFonts w:ascii="Times New Roman" w:hAnsi="Times New Roman" w:cs="Times New Roman"/>
            <w:color w:val="000000" w:themeColor="text1"/>
            <w:u w:val="single"/>
          </w:rPr>
          <w:t> inhalations in </w:t>
        </w:r>
        <w:r w:rsidR="001A7901" w:rsidRPr="00F1212E">
          <w:rPr>
            <w:rFonts w:ascii="Times New Roman" w:hAnsi="Times New Roman" w:cs="Times New Roman"/>
            <w:b/>
            <w:bCs/>
            <w:color w:val="000000" w:themeColor="text1"/>
            <w:u w:val="single"/>
          </w:rPr>
          <w:t>bronchiolitis</w:t>
        </w:r>
        <w:r w:rsidR="001A7901" w:rsidRPr="00F1212E">
          <w:rPr>
            <w:rFonts w:ascii="Times New Roman" w:hAnsi="Times New Roman" w:cs="Times New Roman"/>
            <w:color w:val="000000" w:themeColor="text1"/>
            <w:u w:val="single"/>
          </w:rPr>
          <w:t>-A cumulative meta-analysis.</w:t>
        </w:r>
      </w:hyperlink>
    </w:p>
    <w:p w14:paraId="07B36F3C" w14:textId="77777777" w:rsidR="001A7901" w:rsidRPr="00F1212E" w:rsidRDefault="001A7901" w:rsidP="001A7901">
      <w:pPr>
        <w:shd w:val="clear" w:color="auto" w:fill="FFFFFF"/>
        <w:rPr>
          <w:rFonts w:ascii="Times New Roman" w:hAnsi="Times New Roman" w:cs="Times New Roman"/>
          <w:color w:val="000000" w:themeColor="text1"/>
        </w:rPr>
      </w:pPr>
      <w:proofErr w:type="spellStart"/>
      <w:r w:rsidRPr="00F1212E">
        <w:rPr>
          <w:rFonts w:ascii="Times New Roman" w:hAnsi="Times New Roman" w:cs="Times New Roman"/>
          <w:color w:val="000000" w:themeColor="text1"/>
        </w:rPr>
        <w:t>Heikkilä</w:t>
      </w:r>
      <w:proofErr w:type="spellEnd"/>
      <w:r w:rsidRPr="00F1212E">
        <w:rPr>
          <w:rFonts w:ascii="Times New Roman" w:hAnsi="Times New Roman" w:cs="Times New Roman"/>
          <w:color w:val="000000" w:themeColor="text1"/>
        </w:rPr>
        <w:t xml:space="preserve"> P, </w:t>
      </w:r>
      <w:proofErr w:type="spellStart"/>
      <w:r w:rsidRPr="00F1212E">
        <w:rPr>
          <w:rFonts w:ascii="Times New Roman" w:hAnsi="Times New Roman" w:cs="Times New Roman"/>
          <w:color w:val="000000" w:themeColor="text1"/>
        </w:rPr>
        <w:t>Renko</w:t>
      </w:r>
      <w:proofErr w:type="spellEnd"/>
      <w:r w:rsidRPr="00F1212E">
        <w:rPr>
          <w:rFonts w:ascii="Times New Roman" w:hAnsi="Times New Roman" w:cs="Times New Roman"/>
          <w:color w:val="000000" w:themeColor="text1"/>
        </w:rPr>
        <w:t xml:space="preserve"> M, </w:t>
      </w:r>
      <w:proofErr w:type="spellStart"/>
      <w:r w:rsidRPr="00F1212E">
        <w:rPr>
          <w:rFonts w:ascii="Times New Roman" w:hAnsi="Times New Roman" w:cs="Times New Roman"/>
          <w:color w:val="000000" w:themeColor="text1"/>
        </w:rPr>
        <w:t>Korppi</w:t>
      </w:r>
      <w:proofErr w:type="spellEnd"/>
      <w:r w:rsidRPr="00F1212E">
        <w:rPr>
          <w:rFonts w:ascii="Times New Roman" w:hAnsi="Times New Roman" w:cs="Times New Roman"/>
          <w:color w:val="000000" w:themeColor="text1"/>
        </w:rPr>
        <w:t xml:space="preserve"> M.</w:t>
      </w:r>
    </w:p>
    <w:p w14:paraId="09BF033A" w14:textId="77777777" w:rsidR="001A7901" w:rsidRPr="00F1212E" w:rsidRDefault="001A7901" w:rsidP="001A7901">
      <w:pPr>
        <w:shd w:val="clear" w:color="auto" w:fill="FFFFFF"/>
        <w:rPr>
          <w:rFonts w:ascii="Times New Roman" w:hAnsi="Times New Roman" w:cs="Times New Roman"/>
          <w:color w:val="000000" w:themeColor="text1"/>
        </w:rPr>
      </w:pPr>
      <w:proofErr w:type="spellStart"/>
      <w:r w:rsidRPr="00F1212E">
        <w:rPr>
          <w:rFonts w:ascii="Times New Roman" w:hAnsi="Times New Roman" w:cs="Times New Roman"/>
          <w:color w:val="000000" w:themeColor="text1"/>
        </w:rPr>
        <w:t>Pediatr</w:t>
      </w:r>
      <w:proofErr w:type="spellEnd"/>
      <w:r w:rsidRPr="00F1212E">
        <w:rPr>
          <w:rFonts w:ascii="Times New Roman" w:hAnsi="Times New Roman" w:cs="Times New Roman"/>
          <w:color w:val="000000" w:themeColor="text1"/>
        </w:rPr>
        <w:t xml:space="preserve"> </w:t>
      </w:r>
      <w:proofErr w:type="spellStart"/>
      <w:r w:rsidRPr="00F1212E">
        <w:rPr>
          <w:rFonts w:ascii="Times New Roman" w:hAnsi="Times New Roman" w:cs="Times New Roman"/>
          <w:color w:val="000000" w:themeColor="text1"/>
        </w:rPr>
        <w:t>Pulmonol</w:t>
      </w:r>
      <w:proofErr w:type="spellEnd"/>
      <w:r w:rsidRPr="00F1212E">
        <w:rPr>
          <w:rFonts w:ascii="Times New Roman" w:hAnsi="Times New Roman" w:cs="Times New Roman"/>
          <w:color w:val="000000" w:themeColor="text1"/>
        </w:rPr>
        <w:t xml:space="preserve">. 2018 Feb;53(2):233-242. </w:t>
      </w:r>
      <w:proofErr w:type="spellStart"/>
      <w:r w:rsidRPr="00F1212E">
        <w:rPr>
          <w:rFonts w:ascii="Times New Roman" w:hAnsi="Times New Roman" w:cs="Times New Roman"/>
          <w:color w:val="000000" w:themeColor="text1"/>
        </w:rPr>
        <w:t>doi</w:t>
      </w:r>
      <w:proofErr w:type="spellEnd"/>
      <w:r w:rsidRPr="00F1212E">
        <w:rPr>
          <w:rFonts w:ascii="Times New Roman" w:hAnsi="Times New Roman" w:cs="Times New Roman"/>
          <w:color w:val="000000" w:themeColor="text1"/>
        </w:rPr>
        <w:t xml:space="preserve">: 10.1002/ppul.23928. </w:t>
      </w:r>
      <w:proofErr w:type="spellStart"/>
      <w:r w:rsidRPr="00F1212E">
        <w:rPr>
          <w:rFonts w:ascii="Times New Roman" w:hAnsi="Times New Roman" w:cs="Times New Roman"/>
          <w:color w:val="000000" w:themeColor="text1"/>
        </w:rPr>
        <w:t>Epub</w:t>
      </w:r>
      <w:proofErr w:type="spellEnd"/>
      <w:r w:rsidRPr="00F1212E">
        <w:rPr>
          <w:rFonts w:ascii="Times New Roman" w:hAnsi="Times New Roman" w:cs="Times New Roman"/>
          <w:color w:val="000000" w:themeColor="text1"/>
        </w:rPr>
        <w:t xml:space="preserve"> 2017 Dec 21. Review.</w:t>
      </w:r>
    </w:p>
    <w:p w14:paraId="7FEB84E9" w14:textId="77777777" w:rsidR="001A7901" w:rsidRPr="00F1212E" w:rsidRDefault="001A7901" w:rsidP="001A7901">
      <w:pPr>
        <w:shd w:val="clear" w:color="auto" w:fill="FFFFFF"/>
        <w:spacing w:line="336" w:lineRule="atLeast"/>
        <w:ind w:right="225"/>
        <w:rPr>
          <w:rFonts w:ascii="Times New Roman" w:hAnsi="Times New Roman" w:cs="Times New Roman"/>
          <w:color w:val="000000" w:themeColor="text1"/>
        </w:rPr>
      </w:pPr>
      <w:r w:rsidRPr="00F1212E">
        <w:rPr>
          <w:rFonts w:ascii="Times New Roman" w:hAnsi="Times New Roman" w:cs="Times New Roman"/>
          <w:color w:val="000000" w:themeColor="text1"/>
        </w:rPr>
        <w:t>PMID:29266869</w:t>
      </w:r>
    </w:p>
    <w:p w14:paraId="0956CB5F" w14:textId="77777777" w:rsidR="001A7901" w:rsidRPr="00F1212E" w:rsidRDefault="001A7901" w:rsidP="001A7901">
      <w:pPr>
        <w:pStyle w:val="Heading3"/>
        <w:shd w:val="clear" w:color="auto" w:fill="FFFFFF"/>
        <w:spacing w:before="0"/>
        <w:rPr>
          <w:rFonts w:ascii="Times New Roman" w:eastAsia="Times New Roman" w:hAnsi="Times New Roman" w:cs="Times New Roman"/>
          <w:color w:val="000000" w:themeColor="text1"/>
        </w:rPr>
      </w:pPr>
      <w:r w:rsidRPr="00F1212E">
        <w:rPr>
          <w:rFonts w:ascii="Times New Roman" w:eastAsia="Times New Roman" w:hAnsi="Times New Roman" w:cs="Times New Roman"/>
          <w:color w:val="000000" w:themeColor="text1"/>
        </w:rPr>
        <w:t>Abstract</w:t>
      </w:r>
    </w:p>
    <w:p w14:paraId="61C49E34" w14:textId="77777777" w:rsidR="001A7901" w:rsidRPr="00F1212E" w:rsidRDefault="001A7901" w:rsidP="001A7901">
      <w:pPr>
        <w:pStyle w:val="NormalWeb"/>
        <w:shd w:val="clear" w:color="auto" w:fill="FFFFFF"/>
        <w:spacing w:before="0" w:beforeAutospacing="0" w:after="120" w:afterAutospacing="0"/>
        <w:rPr>
          <w:color w:val="000000" w:themeColor="text1"/>
        </w:rPr>
      </w:pPr>
      <w:r w:rsidRPr="00F1212E">
        <w:rPr>
          <w:color w:val="000000" w:themeColor="text1"/>
        </w:rPr>
        <w:t>We undertook a cumulative meta-analysis for the efficacy of </w:t>
      </w:r>
      <w:r w:rsidRPr="00F1212E">
        <w:rPr>
          <w:rStyle w:val="highlight"/>
          <w:color w:val="000000" w:themeColor="text1"/>
        </w:rPr>
        <w:t>hypertonic saline</w:t>
      </w:r>
      <w:r w:rsidRPr="00F1212E">
        <w:rPr>
          <w:color w:val="000000" w:themeColor="text1"/>
        </w:rPr>
        <w:t> (HS) compared to normal </w:t>
      </w:r>
      <w:r w:rsidRPr="00F1212E">
        <w:rPr>
          <w:rStyle w:val="highlight"/>
          <w:color w:val="000000" w:themeColor="text1"/>
        </w:rPr>
        <w:t>saline</w:t>
      </w:r>
      <w:r w:rsidRPr="00F1212E">
        <w:rPr>
          <w:color w:val="000000" w:themeColor="text1"/>
        </w:rPr>
        <w:t> (NS) inhalations or no inhalations as controls in </w:t>
      </w:r>
      <w:r w:rsidRPr="00F1212E">
        <w:rPr>
          <w:rStyle w:val="highlight"/>
          <w:color w:val="000000" w:themeColor="text1"/>
        </w:rPr>
        <w:t>bronchiolitis</w:t>
      </w:r>
      <w:r w:rsidRPr="00F1212E">
        <w:rPr>
          <w:color w:val="000000" w:themeColor="text1"/>
        </w:rPr>
        <w:t>. We performed literature searches from PubMed, Scopus, and by hand search until 20 June 2017. We accepted published randomized controlled trials of HS inhalations in children with </w:t>
      </w:r>
      <w:r w:rsidRPr="00F1212E">
        <w:rPr>
          <w:rStyle w:val="highlight"/>
          <w:color w:val="000000" w:themeColor="text1"/>
        </w:rPr>
        <w:t>bronchiolitis</w:t>
      </w:r>
      <w:r w:rsidRPr="00F1212E">
        <w:rPr>
          <w:color w:val="000000" w:themeColor="text1"/>
        </w:rPr>
        <w:t> aged &lt;24 months. We evaluated the differences between treatment group with HS and control group without HS inhalations for the length-of-stay in hospital (LOS) by cumulative mean difference (MD) and in hospitalization rate by cumulative risk ratio (RR). We identified 18 studies including 2102 children treated in hospital, and the cumulative MD in LOS was -0.471 days (95% confidence interval [CI] -0.765 to -0.177, Higgins heterogeneity test [I</w:t>
      </w:r>
      <w:proofErr w:type="gramStart"/>
      <w:r w:rsidRPr="00F1212E">
        <w:rPr>
          <w:color w:val="000000" w:themeColor="text1"/>
          <w:vertAlign w:val="superscript"/>
        </w:rPr>
        <w:t>2</w:t>
      </w:r>
      <w:r w:rsidRPr="00F1212E">
        <w:rPr>
          <w:color w:val="000000" w:themeColor="text1"/>
        </w:rPr>
        <w:t> ]</w:t>
      </w:r>
      <w:proofErr w:type="gramEnd"/>
      <w:r w:rsidRPr="00F1212E">
        <w:rPr>
          <w:color w:val="000000" w:themeColor="text1"/>
        </w:rPr>
        <w:t xml:space="preserve"> 72.9%). The cumulative MD reduced in more recently published papers. In studies with the upper age limit of 12 months, the cumulative MD was -0.408 days (95%CI -0.733 to -0.083) without any important heterogeneity (I</w:t>
      </w:r>
      <w:proofErr w:type="gramStart"/>
      <w:r w:rsidRPr="00F1212E">
        <w:rPr>
          <w:color w:val="000000" w:themeColor="text1"/>
          <w:vertAlign w:val="superscript"/>
        </w:rPr>
        <w:t>2</w:t>
      </w:r>
      <w:r w:rsidRPr="00F1212E">
        <w:rPr>
          <w:color w:val="000000" w:themeColor="text1"/>
        </w:rPr>
        <w:t>  =</w:t>
      </w:r>
      <w:proofErr w:type="gramEnd"/>
      <w:r w:rsidRPr="00F1212E">
        <w:rPr>
          <w:color w:val="000000" w:themeColor="text1"/>
        </w:rPr>
        <w:t> 0%). If only studies with a very low risk of bias were included, the cumulative MD was 0.034 (95%CI -0.361 to 0.293) without any important heterogeneity (I</w:t>
      </w:r>
      <w:proofErr w:type="gramStart"/>
      <w:r w:rsidRPr="00F1212E">
        <w:rPr>
          <w:color w:val="000000" w:themeColor="text1"/>
          <w:vertAlign w:val="superscript"/>
        </w:rPr>
        <w:t>2</w:t>
      </w:r>
      <w:r w:rsidRPr="00F1212E">
        <w:rPr>
          <w:color w:val="000000" w:themeColor="text1"/>
        </w:rPr>
        <w:t>  =</w:t>
      </w:r>
      <w:proofErr w:type="gramEnd"/>
      <w:r w:rsidRPr="00F1212E">
        <w:rPr>
          <w:color w:val="000000" w:themeColor="text1"/>
        </w:rPr>
        <w:t> 0%). We identified eight studies including 1834 children in the outpatient setting, and the cumulative risk ratio for hospitalization was 0.771 (95%CI 0.619-0.959, I</w:t>
      </w:r>
      <w:r w:rsidRPr="00F1212E">
        <w:rPr>
          <w:color w:val="000000" w:themeColor="text1"/>
          <w:vertAlign w:val="superscript"/>
        </w:rPr>
        <w:t>2</w:t>
      </w:r>
      <w:r w:rsidRPr="00F1212E">
        <w:rPr>
          <w:color w:val="000000" w:themeColor="text1"/>
        </w:rPr>
        <w:t> 55.8%). In conclusion, HS inhalations offered only limited clinical benefits, though the differences between HS and control groups were statistically significant. The heterogeneity between the studies was substantial. Further studies are warranted with consistent definitions of </w:t>
      </w:r>
      <w:r w:rsidRPr="00F1212E">
        <w:rPr>
          <w:rStyle w:val="highlight"/>
          <w:color w:val="000000" w:themeColor="text1"/>
        </w:rPr>
        <w:t>bronchiolitis</w:t>
      </w:r>
      <w:r w:rsidRPr="00F1212E">
        <w:rPr>
          <w:color w:val="000000" w:themeColor="text1"/>
        </w:rPr>
        <w:t> and comparable research frames.</w:t>
      </w:r>
    </w:p>
    <w:p w14:paraId="4EF60E8D" w14:textId="7CC2F3DE" w:rsidR="009F74C3" w:rsidRPr="00F1212E" w:rsidRDefault="009F74C3" w:rsidP="009F74C3">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w:t>
      </w:r>
      <w:r w:rsidR="00380F3B" w:rsidRPr="00F1212E">
        <w:rPr>
          <w:rFonts w:ascii="Times New Roman" w:hAnsi="Times New Roman"/>
          <w:color w:val="000000" w:themeColor="text1"/>
          <w:sz w:val="24"/>
          <w:szCs w:val="24"/>
        </w:rPr>
        <w:t>---------------------------------------------</w:t>
      </w:r>
    </w:p>
    <w:p w14:paraId="50991302" w14:textId="77777777" w:rsidR="004446F6" w:rsidRPr="00F1212E" w:rsidRDefault="004446F6" w:rsidP="004446F6">
      <w:pPr>
        <w:rPr>
          <w:rFonts w:ascii="Times New Roman" w:eastAsiaTheme="minorHAnsi" w:hAnsi="Times New Roman" w:cs="Times New Roman"/>
          <w:b/>
          <w:color w:val="700000"/>
        </w:rPr>
      </w:pPr>
    </w:p>
    <w:p w14:paraId="1B7B2120" w14:textId="77777777" w:rsidR="001A7901" w:rsidRPr="00F1212E" w:rsidRDefault="00C465D0" w:rsidP="001A7901">
      <w:pPr>
        <w:pStyle w:val="Title"/>
        <w:shd w:val="clear" w:color="auto" w:fill="FFFFFF"/>
        <w:spacing w:before="0" w:beforeAutospacing="0" w:after="0" w:afterAutospacing="0"/>
        <w:rPr>
          <w:color w:val="000000" w:themeColor="text1"/>
        </w:rPr>
      </w:pPr>
      <w:hyperlink r:id="rId10" w:history="1">
        <w:r w:rsidR="001A7901" w:rsidRPr="00F1212E">
          <w:rPr>
            <w:rStyle w:val="Hyperlink"/>
            <w:b/>
            <w:bCs/>
            <w:color w:val="000000" w:themeColor="text1"/>
          </w:rPr>
          <w:t>Nebulized</w:t>
        </w:r>
        <w:r w:rsidR="001A7901" w:rsidRPr="00F1212E">
          <w:rPr>
            <w:rStyle w:val="Hyperlink"/>
            <w:color w:val="000000" w:themeColor="text1"/>
          </w:rPr>
          <w:t> </w:t>
        </w:r>
        <w:r w:rsidR="001A7901" w:rsidRPr="00F1212E">
          <w:rPr>
            <w:rStyle w:val="Hyperlink"/>
            <w:b/>
            <w:bCs/>
            <w:color w:val="000000" w:themeColor="text1"/>
          </w:rPr>
          <w:t>hypertonic</w:t>
        </w:r>
        <w:r w:rsidR="001A7901" w:rsidRPr="00F1212E">
          <w:rPr>
            <w:rStyle w:val="Hyperlink"/>
            <w:color w:val="000000" w:themeColor="text1"/>
          </w:rPr>
          <w:t> </w:t>
        </w:r>
        <w:r w:rsidR="001A7901" w:rsidRPr="00F1212E">
          <w:rPr>
            <w:rStyle w:val="Hyperlink"/>
            <w:b/>
            <w:bCs/>
            <w:color w:val="000000" w:themeColor="text1"/>
          </w:rPr>
          <w:t>saline</w:t>
        </w:r>
        <w:r w:rsidR="001A7901" w:rsidRPr="00F1212E">
          <w:rPr>
            <w:rStyle w:val="Hyperlink"/>
            <w:color w:val="000000" w:themeColor="text1"/>
          </w:rPr>
          <w:t> treatment reduces both rate and duration of hospitalization for </w:t>
        </w:r>
        <w:r w:rsidR="001A7901" w:rsidRPr="00F1212E">
          <w:rPr>
            <w:rStyle w:val="Hyperlink"/>
            <w:b/>
            <w:bCs/>
            <w:color w:val="000000" w:themeColor="text1"/>
          </w:rPr>
          <w:t>acute</w:t>
        </w:r>
        <w:r w:rsidR="001A7901" w:rsidRPr="00F1212E">
          <w:rPr>
            <w:rStyle w:val="Hyperlink"/>
            <w:color w:val="000000" w:themeColor="text1"/>
          </w:rPr>
          <w:t> </w:t>
        </w:r>
        <w:r w:rsidR="001A7901" w:rsidRPr="00F1212E">
          <w:rPr>
            <w:rStyle w:val="Hyperlink"/>
            <w:b/>
            <w:bCs/>
            <w:color w:val="000000" w:themeColor="text1"/>
          </w:rPr>
          <w:t>bronchiolitis</w:t>
        </w:r>
        <w:r w:rsidR="001A7901" w:rsidRPr="00F1212E">
          <w:rPr>
            <w:rStyle w:val="Hyperlink"/>
            <w:color w:val="000000" w:themeColor="text1"/>
          </w:rPr>
          <w:t> in infants: a meta-analysis.</w:t>
        </w:r>
      </w:hyperlink>
    </w:p>
    <w:p w14:paraId="5DB28398" w14:textId="77777777" w:rsidR="001A7901" w:rsidRPr="00F1212E" w:rsidRDefault="001A7901" w:rsidP="001A7901">
      <w:pPr>
        <w:pStyle w:val="desc"/>
        <w:shd w:val="clear" w:color="auto" w:fill="FFFFFF"/>
        <w:spacing w:before="0" w:beforeAutospacing="0" w:after="0" w:afterAutospacing="0"/>
        <w:rPr>
          <w:color w:val="000000" w:themeColor="text1"/>
        </w:rPr>
      </w:pPr>
      <w:r w:rsidRPr="00F1212E">
        <w:rPr>
          <w:color w:val="000000" w:themeColor="text1"/>
        </w:rPr>
        <w:t>Chen YJ, Lee WL, Wang CM, Chou HH.</w:t>
      </w:r>
    </w:p>
    <w:p w14:paraId="246F3630" w14:textId="77777777" w:rsidR="001A7901" w:rsidRPr="00F1212E" w:rsidRDefault="001A7901" w:rsidP="001A7901">
      <w:pPr>
        <w:pStyle w:val="details"/>
        <w:shd w:val="clear" w:color="auto" w:fill="FFFFFF"/>
        <w:spacing w:before="0" w:beforeAutospacing="0" w:after="0" w:afterAutospacing="0"/>
        <w:rPr>
          <w:color w:val="000000" w:themeColor="text1"/>
        </w:rPr>
      </w:pPr>
      <w:proofErr w:type="spellStart"/>
      <w:r w:rsidRPr="00F1212E">
        <w:rPr>
          <w:rStyle w:val="jrnl"/>
          <w:color w:val="000000" w:themeColor="text1"/>
        </w:rPr>
        <w:t>Pediatr</w:t>
      </w:r>
      <w:proofErr w:type="spellEnd"/>
      <w:r w:rsidRPr="00F1212E">
        <w:rPr>
          <w:rStyle w:val="jrnl"/>
          <w:color w:val="000000" w:themeColor="text1"/>
        </w:rPr>
        <w:t xml:space="preserve"> </w:t>
      </w:r>
      <w:proofErr w:type="spellStart"/>
      <w:r w:rsidRPr="00F1212E">
        <w:rPr>
          <w:rStyle w:val="jrnl"/>
          <w:color w:val="000000" w:themeColor="text1"/>
        </w:rPr>
        <w:t>Neonatol</w:t>
      </w:r>
      <w:proofErr w:type="spellEnd"/>
      <w:r w:rsidRPr="00F1212E">
        <w:rPr>
          <w:color w:val="000000" w:themeColor="text1"/>
        </w:rPr>
        <w:t xml:space="preserve">. 2014 Dec;55(6):431-8. </w:t>
      </w:r>
      <w:proofErr w:type="spellStart"/>
      <w:r w:rsidRPr="00F1212E">
        <w:rPr>
          <w:color w:val="000000" w:themeColor="text1"/>
        </w:rPr>
        <w:t>doi</w:t>
      </w:r>
      <w:proofErr w:type="spellEnd"/>
      <w:r w:rsidRPr="00F1212E">
        <w:rPr>
          <w:color w:val="000000" w:themeColor="text1"/>
        </w:rPr>
        <w:t xml:space="preserve">: 10.1016/j.pedneo.2013.09.013. </w:t>
      </w:r>
      <w:proofErr w:type="spellStart"/>
      <w:r w:rsidRPr="00F1212E">
        <w:rPr>
          <w:color w:val="000000" w:themeColor="text1"/>
        </w:rPr>
        <w:t>Epub</w:t>
      </w:r>
      <w:proofErr w:type="spellEnd"/>
      <w:r w:rsidRPr="00F1212E">
        <w:rPr>
          <w:color w:val="000000" w:themeColor="text1"/>
        </w:rPr>
        <w:t xml:space="preserve"> 2014 Jan 21. Review.</w:t>
      </w:r>
    </w:p>
    <w:p w14:paraId="597E8C5A" w14:textId="77777777" w:rsidR="001A7901" w:rsidRPr="00F1212E" w:rsidRDefault="001A7901" w:rsidP="001A7901">
      <w:pPr>
        <w:shd w:val="clear" w:color="auto" w:fill="FFFFFF"/>
        <w:spacing w:line="336" w:lineRule="atLeast"/>
        <w:ind w:right="225"/>
        <w:rPr>
          <w:rFonts w:ascii="Times New Roman" w:hAnsi="Times New Roman" w:cs="Times New Roman"/>
          <w:color w:val="000000" w:themeColor="text1"/>
        </w:rPr>
      </w:pPr>
      <w:r w:rsidRPr="00F1212E">
        <w:rPr>
          <w:rFonts w:ascii="Times New Roman" w:hAnsi="Times New Roman" w:cs="Times New Roman"/>
          <w:color w:val="000000" w:themeColor="text1"/>
        </w:rPr>
        <w:t>PMID: 24461195</w:t>
      </w:r>
    </w:p>
    <w:p w14:paraId="66DB4C62" w14:textId="77777777" w:rsidR="001A7901" w:rsidRPr="00F1212E" w:rsidRDefault="001A7901" w:rsidP="001A7901">
      <w:pPr>
        <w:pStyle w:val="Heading3"/>
        <w:shd w:val="clear" w:color="auto" w:fill="FFFFFF"/>
        <w:spacing w:before="0"/>
        <w:rPr>
          <w:rFonts w:ascii="Times New Roman" w:eastAsia="Times New Roman" w:hAnsi="Times New Roman" w:cs="Times New Roman"/>
          <w:color w:val="000000" w:themeColor="text1"/>
        </w:rPr>
      </w:pPr>
    </w:p>
    <w:p w14:paraId="060E36D4" w14:textId="77777777" w:rsidR="001A7901" w:rsidRPr="00F1212E" w:rsidRDefault="001A7901" w:rsidP="001A7901">
      <w:pPr>
        <w:pStyle w:val="Heading3"/>
        <w:shd w:val="clear" w:color="auto" w:fill="FFFFFF"/>
        <w:spacing w:before="0"/>
        <w:rPr>
          <w:rFonts w:ascii="Times New Roman" w:eastAsia="Times New Roman" w:hAnsi="Times New Roman" w:cs="Times New Roman"/>
          <w:color w:val="000000" w:themeColor="text1"/>
        </w:rPr>
      </w:pPr>
      <w:r w:rsidRPr="00F1212E">
        <w:rPr>
          <w:rFonts w:ascii="Times New Roman" w:eastAsia="Times New Roman" w:hAnsi="Times New Roman" w:cs="Times New Roman"/>
          <w:color w:val="000000" w:themeColor="text1"/>
        </w:rPr>
        <w:t>Abstract</w:t>
      </w:r>
    </w:p>
    <w:p w14:paraId="6A5A13B7" w14:textId="77777777" w:rsidR="001A7901" w:rsidRPr="00F1212E" w:rsidRDefault="001A7901" w:rsidP="001A7901">
      <w:pPr>
        <w:pStyle w:val="NormalWeb"/>
        <w:shd w:val="clear" w:color="auto" w:fill="FFFFFF"/>
        <w:spacing w:before="0" w:beforeAutospacing="0" w:after="120" w:afterAutospacing="0"/>
        <w:rPr>
          <w:color w:val="000000" w:themeColor="text1"/>
        </w:rPr>
      </w:pPr>
      <w:r w:rsidRPr="00F1212E">
        <w:rPr>
          <w:rStyle w:val="highlight"/>
          <w:color w:val="000000" w:themeColor="text1"/>
        </w:rPr>
        <w:t>Nebulized</w:t>
      </w:r>
      <w:r w:rsidRPr="00F1212E">
        <w:rPr>
          <w:color w:val="000000" w:themeColor="text1"/>
        </w:rPr>
        <w:t> </w:t>
      </w:r>
      <w:r w:rsidRPr="00F1212E">
        <w:rPr>
          <w:rStyle w:val="highlight"/>
          <w:color w:val="000000" w:themeColor="text1"/>
        </w:rPr>
        <w:t>hypertonic</w:t>
      </w:r>
      <w:r w:rsidRPr="00F1212E">
        <w:rPr>
          <w:color w:val="000000" w:themeColor="text1"/>
        </w:rPr>
        <w:t> </w:t>
      </w:r>
      <w:r w:rsidRPr="00F1212E">
        <w:rPr>
          <w:rStyle w:val="highlight"/>
          <w:color w:val="000000" w:themeColor="text1"/>
        </w:rPr>
        <w:t>saline</w:t>
      </w:r>
      <w:r w:rsidRPr="00F1212E">
        <w:rPr>
          <w:color w:val="000000" w:themeColor="text1"/>
        </w:rPr>
        <w:t> (HS) treatment reduced the length of hospitalization in infants with </w:t>
      </w:r>
      <w:r w:rsidRPr="00F1212E">
        <w:rPr>
          <w:rStyle w:val="highlight"/>
          <w:color w:val="000000" w:themeColor="text1"/>
        </w:rPr>
        <w:t>acute</w:t>
      </w:r>
      <w:r w:rsidRPr="00F1212E">
        <w:rPr>
          <w:color w:val="000000" w:themeColor="text1"/>
        </w:rPr>
        <w:t> </w:t>
      </w:r>
      <w:r w:rsidRPr="00F1212E">
        <w:rPr>
          <w:rStyle w:val="highlight"/>
          <w:color w:val="000000" w:themeColor="text1"/>
        </w:rPr>
        <w:t>bronchiolitis</w:t>
      </w:r>
      <w:r w:rsidRPr="00F1212E">
        <w:rPr>
          <w:color w:val="000000" w:themeColor="text1"/>
        </w:rPr>
        <w:t> in a previous meta-analysis. However, there was no reduction in the admission rate. We hypothesized that </w:t>
      </w:r>
      <w:r w:rsidRPr="00F1212E">
        <w:rPr>
          <w:rStyle w:val="highlight"/>
          <w:color w:val="000000" w:themeColor="text1"/>
        </w:rPr>
        <w:t>nebulized</w:t>
      </w:r>
      <w:r w:rsidRPr="00F1212E">
        <w:rPr>
          <w:color w:val="000000" w:themeColor="text1"/>
        </w:rPr>
        <w:t> HS treatment might significantly decrease both the duration and the rate of hospitalization if more randomized controlled trials (RCTs) were included. We searched MEDLINE, PubMed, CINAHL, and the Cochrane Central Register of Controlled Trials (CENTRAL) without a language restriction. A meta-analysis was performed based on the efficacy of </w:t>
      </w:r>
      <w:r w:rsidRPr="00F1212E">
        <w:rPr>
          <w:rStyle w:val="highlight"/>
          <w:color w:val="000000" w:themeColor="text1"/>
        </w:rPr>
        <w:t>nebulized</w:t>
      </w:r>
      <w:r w:rsidRPr="00F1212E">
        <w:rPr>
          <w:color w:val="000000" w:themeColor="text1"/>
        </w:rPr>
        <w:t> HS treatment in infants with </w:t>
      </w:r>
      <w:r w:rsidRPr="00F1212E">
        <w:rPr>
          <w:rStyle w:val="highlight"/>
          <w:color w:val="000000" w:themeColor="text1"/>
        </w:rPr>
        <w:t>acute</w:t>
      </w:r>
      <w:r w:rsidRPr="00F1212E">
        <w:rPr>
          <w:color w:val="000000" w:themeColor="text1"/>
        </w:rPr>
        <w:t> </w:t>
      </w:r>
      <w:r w:rsidRPr="00F1212E">
        <w:rPr>
          <w:rStyle w:val="highlight"/>
          <w:color w:val="000000" w:themeColor="text1"/>
        </w:rPr>
        <w:t>bronchiolitis</w:t>
      </w:r>
      <w:r w:rsidRPr="00F1212E">
        <w:rPr>
          <w:color w:val="000000" w:themeColor="text1"/>
        </w:rPr>
        <w:t>. We used weighted mean difference (WMD) and risk ratio as effect size metrics. Eleven studies were identified that enrolled 1070 infants. </w:t>
      </w:r>
      <w:r w:rsidRPr="00F1212E">
        <w:rPr>
          <w:rStyle w:val="highlight"/>
          <w:color w:val="000000" w:themeColor="text1"/>
        </w:rPr>
        <w:t>Nebulized</w:t>
      </w:r>
      <w:r w:rsidRPr="00F1212E">
        <w:rPr>
          <w:color w:val="000000" w:themeColor="text1"/>
        </w:rPr>
        <w:t> HS treatment significantly decreased the duration and rate of hospitalization compared with </w:t>
      </w:r>
      <w:r w:rsidRPr="00F1212E">
        <w:rPr>
          <w:rStyle w:val="highlight"/>
          <w:color w:val="000000" w:themeColor="text1"/>
        </w:rPr>
        <w:t>nebulized</w:t>
      </w:r>
      <w:r w:rsidRPr="00F1212E">
        <w:rPr>
          <w:color w:val="000000" w:themeColor="text1"/>
        </w:rPr>
        <w:t> normal </w:t>
      </w:r>
      <w:r w:rsidRPr="00F1212E">
        <w:rPr>
          <w:rStyle w:val="highlight"/>
          <w:color w:val="000000" w:themeColor="text1"/>
        </w:rPr>
        <w:t>saline</w:t>
      </w:r>
      <w:r w:rsidRPr="00F1212E">
        <w:rPr>
          <w:color w:val="000000" w:themeColor="text1"/>
        </w:rPr>
        <w:t> (NS) [duration of hospitalization: WMD = -0.96, 95% confidence interval (CI) = -1.38 to -0.54, p &lt; 0.001; rate of hospitalization: risk ratio = 0.59, 95% CI = 0.37-0.93, p = 0.02]. Furthermore, </w:t>
      </w:r>
      <w:r w:rsidRPr="00F1212E">
        <w:rPr>
          <w:rStyle w:val="highlight"/>
          <w:color w:val="000000" w:themeColor="text1"/>
        </w:rPr>
        <w:t>nebulized</w:t>
      </w:r>
      <w:r w:rsidRPr="00F1212E">
        <w:rPr>
          <w:color w:val="000000" w:themeColor="text1"/>
        </w:rPr>
        <w:t> HS treatment had a beneficial effect in reducing the clinical severity (CS) score of </w:t>
      </w:r>
      <w:r w:rsidRPr="00F1212E">
        <w:rPr>
          <w:rStyle w:val="highlight"/>
          <w:color w:val="000000" w:themeColor="text1"/>
        </w:rPr>
        <w:t>acute</w:t>
      </w:r>
      <w:r w:rsidRPr="00F1212E">
        <w:rPr>
          <w:color w:val="000000" w:themeColor="text1"/>
        </w:rPr>
        <w:t> </w:t>
      </w:r>
      <w:r w:rsidRPr="00F1212E">
        <w:rPr>
          <w:rStyle w:val="highlight"/>
          <w:color w:val="000000" w:themeColor="text1"/>
        </w:rPr>
        <w:t>bronchiolitis</w:t>
      </w:r>
      <w:r w:rsidRPr="00F1212E">
        <w:rPr>
          <w:color w:val="000000" w:themeColor="text1"/>
        </w:rPr>
        <w:t> </w:t>
      </w:r>
      <w:proofErr w:type="gramStart"/>
      <w:r w:rsidRPr="00F1212E">
        <w:rPr>
          <w:color w:val="000000" w:themeColor="text1"/>
        </w:rPr>
        <w:t>infants</w:t>
      </w:r>
      <w:proofErr w:type="gramEnd"/>
      <w:r w:rsidRPr="00F1212E">
        <w:rPr>
          <w:color w:val="000000" w:themeColor="text1"/>
        </w:rPr>
        <w:t xml:space="preserve"> post-treatment (Day 1: WMD = -0.77, 95% CI = -1.30 to -0.24, p = 0.005; Day 2: WMD = -0.85, 95% CI = -1.30 to -0.39, p &lt; 0.001; Day 3: WMD = -1.14, 95% CI = -1.69 to -0.58, p &lt; 0.001). There was no decrease in the rate of readmission (risk ratio = 1.08, 95% CI = 0.68-1.73, p = 0.74). </w:t>
      </w:r>
      <w:r w:rsidRPr="00F1212E">
        <w:rPr>
          <w:rStyle w:val="highlight"/>
          <w:color w:val="000000" w:themeColor="text1"/>
        </w:rPr>
        <w:t xml:space="preserve">Nebulized </w:t>
      </w:r>
      <w:r w:rsidRPr="00F1212E">
        <w:rPr>
          <w:color w:val="000000" w:themeColor="text1"/>
        </w:rPr>
        <w:t>HS treatment significantly decreased both the rate and the duration of hospitalization. Due to the efficacy and cost-effectiveness, HS should be considered for the treatment of </w:t>
      </w:r>
      <w:r w:rsidRPr="00F1212E">
        <w:rPr>
          <w:rStyle w:val="highlight"/>
          <w:color w:val="000000" w:themeColor="text1"/>
        </w:rPr>
        <w:t>acute</w:t>
      </w:r>
      <w:r w:rsidRPr="00F1212E">
        <w:rPr>
          <w:color w:val="000000" w:themeColor="text1"/>
        </w:rPr>
        <w:t> </w:t>
      </w:r>
      <w:r w:rsidRPr="00F1212E">
        <w:rPr>
          <w:rStyle w:val="highlight"/>
          <w:color w:val="000000" w:themeColor="text1"/>
        </w:rPr>
        <w:t>bronchiolitis</w:t>
      </w:r>
      <w:r w:rsidRPr="00F1212E">
        <w:rPr>
          <w:color w:val="000000" w:themeColor="text1"/>
        </w:rPr>
        <w:t> in infants.</w:t>
      </w:r>
    </w:p>
    <w:p w14:paraId="1CB3563C" w14:textId="2EA70189" w:rsidR="005D12E5" w:rsidRPr="00F1212E" w:rsidRDefault="005D12E5" w:rsidP="005D12E5">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w:t>
      </w:r>
      <w:r w:rsidR="00380F3B" w:rsidRPr="00F1212E">
        <w:rPr>
          <w:rFonts w:ascii="Times New Roman" w:hAnsi="Times New Roman"/>
          <w:color w:val="000000" w:themeColor="text1"/>
          <w:sz w:val="24"/>
          <w:szCs w:val="24"/>
        </w:rPr>
        <w:t>---------------------------------------------</w:t>
      </w:r>
    </w:p>
    <w:p w14:paraId="26FFEDDA" w14:textId="77777777" w:rsidR="005D12E5" w:rsidRPr="00F1212E" w:rsidRDefault="005D12E5" w:rsidP="005D12E5">
      <w:pPr>
        <w:pStyle w:val="Title"/>
        <w:shd w:val="clear" w:color="auto" w:fill="FFFFFF"/>
        <w:spacing w:before="0" w:beforeAutospacing="0" w:after="0" w:afterAutospacing="0"/>
        <w:rPr>
          <w:color w:val="000000"/>
        </w:rPr>
      </w:pPr>
    </w:p>
    <w:p w14:paraId="4354848F" w14:textId="77777777" w:rsidR="005D12E5" w:rsidRPr="00F1212E" w:rsidRDefault="00C465D0" w:rsidP="005D12E5">
      <w:pPr>
        <w:pStyle w:val="Title"/>
        <w:shd w:val="clear" w:color="auto" w:fill="FFFFFF"/>
        <w:spacing w:before="0" w:beforeAutospacing="0" w:after="0" w:afterAutospacing="0"/>
        <w:rPr>
          <w:color w:val="000000"/>
        </w:rPr>
      </w:pPr>
      <w:hyperlink r:id="rId11" w:history="1">
        <w:r w:rsidR="005D12E5" w:rsidRPr="00F1212E">
          <w:rPr>
            <w:rStyle w:val="Hyperlink"/>
            <w:b/>
            <w:bCs/>
            <w:color w:val="642A8F"/>
          </w:rPr>
          <w:t>Hypertonic saline</w:t>
        </w:r>
        <w:r w:rsidR="005D12E5" w:rsidRPr="00F1212E">
          <w:rPr>
            <w:rStyle w:val="Hyperlink"/>
            <w:color w:val="642A8F"/>
          </w:rPr>
          <w:t> (HS) for acute </w:t>
        </w:r>
        <w:r w:rsidR="005D12E5" w:rsidRPr="00F1212E">
          <w:rPr>
            <w:rStyle w:val="Hyperlink"/>
            <w:b/>
            <w:bCs/>
            <w:color w:val="642A8F"/>
          </w:rPr>
          <w:t>bronchiolitis</w:t>
        </w:r>
        <w:r w:rsidR="005D12E5" w:rsidRPr="00F1212E">
          <w:rPr>
            <w:rStyle w:val="Hyperlink"/>
            <w:color w:val="642A8F"/>
          </w:rPr>
          <w:t>: </w:t>
        </w:r>
        <w:r w:rsidR="005D12E5" w:rsidRPr="00F1212E">
          <w:rPr>
            <w:rStyle w:val="Hyperlink"/>
            <w:b/>
            <w:bCs/>
            <w:color w:val="642A8F"/>
          </w:rPr>
          <w:t>Systematic review</w:t>
        </w:r>
        <w:r w:rsidR="005D12E5" w:rsidRPr="00F1212E">
          <w:rPr>
            <w:rStyle w:val="Hyperlink"/>
            <w:color w:val="642A8F"/>
          </w:rPr>
          <w:t> and meta-analysis.</w:t>
        </w:r>
      </w:hyperlink>
    </w:p>
    <w:p w14:paraId="1C6E3CEA" w14:textId="77777777" w:rsidR="005D12E5" w:rsidRPr="00F1212E" w:rsidRDefault="005D12E5" w:rsidP="005D12E5">
      <w:pPr>
        <w:pStyle w:val="desc"/>
        <w:shd w:val="clear" w:color="auto" w:fill="FFFFFF"/>
        <w:spacing w:before="0" w:beforeAutospacing="0" w:after="0" w:afterAutospacing="0"/>
        <w:rPr>
          <w:color w:val="000000"/>
        </w:rPr>
      </w:pPr>
      <w:r w:rsidRPr="00F1212E">
        <w:rPr>
          <w:color w:val="000000"/>
        </w:rPr>
        <w:t xml:space="preserve">Maguire C, </w:t>
      </w:r>
      <w:proofErr w:type="spellStart"/>
      <w:r w:rsidRPr="00F1212E">
        <w:rPr>
          <w:color w:val="000000"/>
        </w:rPr>
        <w:t>Cantrill</w:t>
      </w:r>
      <w:proofErr w:type="spellEnd"/>
      <w:r w:rsidRPr="00F1212E">
        <w:rPr>
          <w:color w:val="000000"/>
        </w:rPr>
        <w:t xml:space="preserve"> H, Hind D, </w:t>
      </w:r>
      <w:proofErr w:type="spellStart"/>
      <w:r w:rsidRPr="00F1212E">
        <w:rPr>
          <w:color w:val="000000"/>
        </w:rPr>
        <w:t>Bradburn</w:t>
      </w:r>
      <w:proofErr w:type="spellEnd"/>
      <w:r w:rsidRPr="00F1212E">
        <w:rPr>
          <w:color w:val="000000"/>
        </w:rPr>
        <w:t xml:space="preserve"> M, </w:t>
      </w:r>
      <w:proofErr w:type="spellStart"/>
      <w:r w:rsidRPr="00F1212E">
        <w:rPr>
          <w:color w:val="000000"/>
        </w:rPr>
        <w:t>Everard</w:t>
      </w:r>
      <w:proofErr w:type="spellEnd"/>
      <w:r w:rsidRPr="00F1212E">
        <w:rPr>
          <w:color w:val="000000"/>
        </w:rPr>
        <w:t xml:space="preserve"> ML.</w:t>
      </w:r>
    </w:p>
    <w:p w14:paraId="4C23A41D" w14:textId="77777777" w:rsidR="005D12E5" w:rsidRPr="00F1212E" w:rsidRDefault="005D12E5" w:rsidP="005D12E5">
      <w:pPr>
        <w:pStyle w:val="details"/>
        <w:shd w:val="clear" w:color="auto" w:fill="FFFFFF"/>
        <w:spacing w:before="0" w:beforeAutospacing="0" w:after="0" w:afterAutospacing="0"/>
        <w:rPr>
          <w:color w:val="000000"/>
        </w:rPr>
      </w:pPr>
      <w:r w:rsidRPr="00F1212E">
        <w:rPr>
          <w:rStyle w:val="jrnl"/>
          <w:color w:val="000000"/>
        </w:rPr>
        <w:t xml:space="preserve">BMC </w:t>
      </w:r>
      <w:proofErr w:type="spellStart"/>
      <w:r w:rsidRPr="00F1212E">
        <w:rPr>
          <w:rStyle w:val="jrnl"/>
          <w:color w:val="000000"/>
        </w:rPr>
        <w:t>Pulm</w:t>
      </w:r>
      <w:proofErr w:type="spellEnd"/>
      <w:r w:rsidRPr="00F1212E">
        <w:rPr>
          <w:rStyle w:val="jrnl"/>
          <w:color w:val="000000"/>
        </w:rPr>
        <w:t xml:space="preserve"> Med</w:t>
      </w:r>
      <w:r w:rsidRPr="00F1212E">
        <w:rPr>
          <w:color w:val="000000"/>
        </w:rPr>
        <w:t xml:space="preserve">. 2015 Nov </w:t>
      </w:r>
      <w:proofErr w:type="gramStart"/>
      <w:r w:rsidRPr="00F1212E">
        <w:rPr>
          <w:color w:val="000000"/>
        </w:rPr>
        <w:t>23;15:148</w:t>
      </w:r>
      <w:proofErr w:type="gramEnd"/>
      <w:r w:rsidRPr="00F1212E">
        <w:rPr>
          <w:color w:val="000000"/>
        </w:rPr>
        <w:t xml:space="preserve">. </w:t>
      </w:r>
      <w:proofErr w:type="spellStart"/>
      <w:r w:rsidRPr="00F1212E">
        <w:rPr>
          <w:color w:val="000000"/>
        </w:rPr>
        <w:t>doi</w:t>
      </w:r>
      <w:proofErr w:type="spellEnd"/>
      <w:r w:rsidRPr="00F1212E">
        <w:rPr>
          <w:color w:val="000000"/>
        </w:rPr>
        <w:t>: 10.1186/s12890-015-0140-x. Review.</w:t>
      </w:r>
    </w:p>
    <w:p w14:paraId="0E5BD4D7" w14:textId="77777777" w:rsidR="005D12E5" w:rsidRPr="00F1212E" w:rsidRDefault="005D12E5" w:rsidP="005D12E5">
      <w:pPr>
        <w:shd w:val="clear" w:color="auto" w:fill="FFFFFF"/>
        <w:spacing w:line="336" w:lineRule="atLeast"/>
        <w:ind w:right="225"/>
        <w:rPr>
          <w:rFonts w:ascii="Times New Roman" w:hAnsi="Times New Roman" w:cs="Times New Roman"/>
          <w:color w:val="575757"/>
        </w:rPr>
      </w:pPr>
      <w:r w:rsidRPr="00F1212E">
        <w:rPr>
          <w:rFonts w:ascii="Times New Roman" w:hAnsi="Times New Roman" w:cs="Times New Roman"/>
          <w:color w:val="575757"/>
        </w:rPr>
        <w:t>PMID: 26597174</w:t>
      </w:r>
    </w:p>
    <w:p w14:paraId="7400E996" w14:textId="77777777" w:rsidR="005D12E5" w:rsidRPr="00F1212E" w:rsidRDefault="005D12E5" w:rsidP="005D12E5">
      <w:pPr>
        <w:pStyle w:val="NormalWeb"/>
        <w:shd w:val="clear" w:color="auto" w:fill="FFFFFF"/>
        <w:spacing w:before="0" w:beforeAutospacing="0" w:after="120" w:afterAutospacing="0"/>
        <w:rPr>
          <w:color w:val="000000"/>
        </w:rPr>
      </w:pPr>
      <w:r w:rsidRPr="00F1212E">
        <w:rPr>
          <w:color w:val="000000"/>
        </w:rPr>
        <w:t>Acute </w:t>
      </w:r>
      <w:r w:rsidRPr="00F1212E">
        <w:rPr>
          <w:rStyle w:val="highlight"/>
          <w:color w:val="000000"/>
        </w:rPr>
        <w:t>bronchiolitis</w:t>
      </w:r>
      <w:r w:rsidRPr="00F1212E">
        <w:rPr>
          <w:color w:val="000000"/>
        </w:rPr>
        <w:t> is the commonest cause of hospitalization in infancy. Currently management consists of supportive care and oxygen. A Cochrane review concluded that, "nebulized 3 % </w:t>
      </w:r>
      <w:r w:rsidRPr="00F1212E">
        <w:rPr>
          <w:rStyle w:val="highlight"/>
          <w:color w:val="000000"/>
        </w:rPr>
        <w:t>saline</w:t>
      </w:r>
      <w:r w:rsidRPr="00F1212E">
        <w:rPr>
          <w:color w:val="000000"/>
        </w:rPr>
        <w:t> may significantly reduce the length of hospital stay". We conducted a systematic review of controlled trials of nebulized </w:t>
      </w:r>
      <w:r w:rsidRPr="00F1212E">
        <w:rPr>
          <w:rStyle w:val="highlight"/>
          <w:color w:val="000000"/>
        </w:rPr>
        <w:t>hypertonic saline</w:t>
      </w:r>
      <w:r w:rsidRPr="00F1212E">
        <w:rPr>
          <w:color w:val="000000"/>
        </w:rPr>
        <w:t> (HS) for infants hospitalized with primary acute </w:t>
      </w:r>
      <w:r w:rsidRPr="00F1212E">
        <w:rPr>
          <w:rStyle w:val="highlight"/>
          <w:color w:val="000000"/>
        </w:rPr>
        <w:t>bronchiolitis</w:t>
      </w:r>
      <w:r w:rsidRPr="00F1212E">
        <w:rPr>
          <w:color w:val="000000"/>
        </w:rPr>
        <w:t>.</w:t>
      </w:r>
    </w:p>
    <w:p w14:paraId="620E0325" w14:textId="77777777" w:rsidR="005D12E5" w:rsidRPr="00F1212E" w:rsidRDefault="005D12E5" w:rsidP="005D12E5">
      <w:pPr>
        <w:pStyle w:val="Heading4"/>
        <w:shd w:val="clear" w:color="auto" w:fill="FFFFFF"/>
        <w:spacing w:before="0"/>
        <w:ind w:right="60"/>
        <w:rPr>
          <w:rFonts w:ascii="Times New Roman" w:hAnsi="Times New Roman" w:cs="Times New Roman"/>
          <w:caps/>
          <w:color w:val="000000"/>
        </w:rPr>
      </w:pPr>
      <w:r w:rsidRPr="00F1212E">
        <w:rPr>
          <w:rFonts w:ascii="Times New Roman" w:hAnsi="Times New Roman" w:cs="Times New Roman"/>
          <w:caps/>
          <w:color w:val="000000"/>
        </w:rPr>
        <w:t>METHODS:</w:t>
      </w:r>
    </w:p>
    <w:p w14:paraId="4E9B92C2" w14:textId="77777777" w:rsidR="005D12E5" w:rsidRPr="00F1212E" w:rsidRDefault="005D12E5" w:rsidP="005D12E5">
      <w:pPr>
        <w:pStyle w:val="NormalWeb"/>
        <w:shd w:val="clear" w:color="auto" w:fill="FFFFFF"/>
        <w:spacing w:before="0" w:beforeAutospacing="0" w:after="120" w:afterAutospacing="0"/>
        <w:rPr>
          <w:color w:val="000000"/>
        </w:rPr>
      </w:pPr>
      <w:r w:rsidRPr="00F1212E">
        <w:rPr>
          <w:color w:val="000000"/>
        </w:rPr>
        <w:t xml:space="preserve">Searches to January 2015 involved: Cochrane Central Register of Controlled Trials; Ovid MEDLINE; </w:t>
      </w:r>
      <w:proofErr w:type="spellStart"/>
      <w:r w:rsidRPr="00F1212E">
        <w:rPr>
          <w:color w:val="000000"/>
        </w:rPr>
        <w:t>Embase</w:t>
      </w:r>
      <w:proofErr w:type="spellEnd"/>
      <w:r w:rsidRPr="00F1212E">
        <w:rPr>
          <w:color w:val="000000"/>
        </w:rPr>
        <w:t>; Google Scholar; Web of Science; and, a variety of trials registers. We hand searched Chest, Pediatrics and Journal of Pediatrics on 14 January 2015. Reference lists of eligible trial publications were checked. Randomized or quasi-randomized trials which compared HS versus either normal </w:t>
      </w:r>
      <w:r w:rsidRPr="00F1212E">
        <w:rPr>
          <w:rStyle w:val="highlight"/>
          <w:color w:val="000000"/>
        </w:rPr>
        <w:t>saline</w:t>
      </w:r>
      <w:r w:rsidRPr="00F1212E">
        <w:rPr>
          <w:color w:val="000000"/>
        </w:rPr>
        <w:t> (+/- adjunct treatment) or no treatment were included. Eligible studies involved children less than 2 years old hospitalized due to the first episode of acute </w:t>
      </w:r>
      <w:r w:rsidRPr="00F1212E">
        <w:rPr>
          <w:rStyle w:val="highlight"/>
          <w:color w:val="000000"/>
        </w:rPr>
        <w:t>bronchiolitis</w:t>
      </w:r>
      <w:r w:rsidRPr="00F1212E">
        <w:rPr>
          <w:color w:val="000000"/>
        </w:rPr>
        <w:t>. Two reviewers extracted data to calculate mean differences (MD) and 95 % Confidence Intervals (CIs) for length of hospital stay (</w:t>
      </w:r>
      <w:proofErr w:type="spellStart"/>
      <w:r w:rsidRPr="00F1212E">
        <w:rPr>
          <w:color w:val="000000"/>
        </w:rPr>
        <w:t>LoS</w:t>
      </w:r>
      <w:proofErr w:type="spellEnd"/>
      <w:r w:rsidRPr="00F1212E">
        <w:rPr>
          <w:color w:val="000000"/>
        </w:rPr>
        <w:t xml:space="preserve">-primary outcome), Clinical Severity Score (CSS) and Serious Adverse </w:t>
      </w:r>
      <w:r w:rsidRPr="00F1212E">
        <w:rPr>
          <w:color w:val="000000"/>
        </w:rPr>
        <w:lastRenderedPageBreak/>
        <w:t xml:space="preserve">Events (SAEs). Meta-analysis was undertaken using a fixed effect model, supplemented with additional sensitivity analyses. We investigated statistical heterogeneity using </w:t>
      </w:r>
      <w:proofErr w:type="gramStart"/>
      <w:r w:rsidRPr="00F1212E">
        <w:rPr>
          <w:color w:val="000000"/>
        </w:rPr>
        <w:t>I(</w:t>
      </w:r>
      <w:proofErr w:type="gramEnd"/>
      <w:r w:rsidRPr="00F1212E">
        <w:rPr>
          <w:color w:val="000000"/>
        </w:rPr>
        <w:t>2). Risk of bias, within and between studies, was assessed using the Cochrane tool, an outcome reporting bias checklist and a funnel plot.</w:t>
      </w:r>
    </w:p>
    <w:p w14:paraId="415A0108" w14:textId="77777777" w:rsidR="005D12E5" w:rsidRPr="00F1212E" w:rsidRDefault="005D12E5" w:rsidP="005D12E5">
      <w:pPr>
        <w:pStyle w:val="Heading4"/>
        <w:shd w:val="clear" w:color="auto" w:fill="FFFFFF"/>
        <w:spacing w:before="0"/>
        <w:ind w:right="60"/>
        <w:rPr>
          <w:rFonts w:ascii="Times New Roman" w:hAnsi="Times New Roman" w:cs="Times New Roman"/>
          <w:caps/>
          <w:color w:val="000000"/>
        </w:rPr>
      </w:pPr>
      <w:r w:rsidRPr="00F1212E">
        <w:rPr>
          <w:rFonts w:ascii="Times New Roman" w:hAnsi="Times New Roman" w:cs="Times New Roman"/>
          <w:caps/>
          <w:color w:val="000000"/>
        </w:rPr>
        <w:t>RESULTS:</w:t>
      </w:r>
    </w:p>
    <w:p w14:paraId="34E6609B" w14:textId="77777777" w:rsidR="005D12E5" w:rsidRPr="00F1212E" w:rsidRDefault="005D12E5" w:rsidP="005D12E5">
      <w:pPr>
        <w:pStyle w:val="NormalWeb"/>
        <w:shd w:val="clear" w:color="auto" w:fill="FFFFFF"/>
        <w:spacing w:before="0" w:beforeAutospacing="0" w:after="120" w:afterAutospacing="0"/>
        <w:rPr>
          <w:color w:val="000000"/>
        </w:rPr>
      </w:pPr>
      <w:r w:rsidRPr="00F1212E">
        <w:rPr>
          <w:color w:val="000000"/>
        </w:rPr>
        <w:t xml:space="preserve">Fifteen trials were included in the systematic review (n = 1922), HS reduced mean </w:t>
      </w:r>
      <w:proofErr w:type="spellStart"/>
      <w:r w:rsidRPr="00F1212E">
        <w:rPr>
          <w:color w:val="000000"/>
        </w:rPr>
        <w:t>LoS</w:t>
      </w:r>
      <w:proofErr w:type="spellEnd"/>
      <w:r w:rsidRPr="00F1212E">
        <w:rPr>
          <w:color w:val="000000"/>
        </w:rPr>
        <w:t xml:space="preserve"> by 0.36, (95 % CI 0.50 to 0.22) days, but with considerable heterogeneity (</w:t>
      </w:r>
      <w:proofErr w:type="gramStart"/>
      <w:r w:rsidRPr="00F1212E">
        <w:rPr>
          <w:color w:val="000000"/>
        </w:rPr>
        <w:t>I(</w:t>
      </w:r>
      <w:proofErr w:type="gramEnd"/>
      <w:r w:rsidRPr="00F1212E">
        <w:rPr>
          <w:color w:val="000000"/>
        </w:rPr>
        <w:t>2) = 78 %) and sensitivity to alternative analysis methods. A reduction in CSS was observed where assessed [n = 516; MD -1.36, CI -1.52, -1.20]. One trial reported one possible intervention related SAE, no other studies described intervention related SAEs.</w:t>
      </w:r>
    </w:p>
    <w:p w14:paraId="0514E5D7" w14:textId="77777777" w:rsidR="005D12E5" w:rsidRPr="00F1212E" w:rsidRDefault="005D12E5" w:rsidP="005D12E5">
      <w:pPr>
        <w:pStyle w:val="Heading4"/>
        <w:shd w:val="clear" w:color="auto" w:fill="FFFFFF"/>
        <w:spacing w:before="0"/>
        <w:ind w:right="60"/>
        <w:rPr>
          <w:rFonts w:ascii="Times New Roman" w:hAnsi="Times New Roman" w:cs="Times New Roman"/>
          <w:caps/>
          <w:color w:val="000000"/>
        </w:rPr>
      </w:pPr>
      <w:r w:rsidRPr="00F1212E">
        <w:rPr>
          <w:rFonts w:ascii="Times New Roman" w:hAnsi="Times New Roman" w:cs="Times New Roman"/>
          <w:caps/>
          <w:color w:val="000000"/>
        </w:rPr>
        <w:t>CONCLUSIONS:</w:t>
      </w:r>
    </w:p>
    <w:p w14:paraId="0DC2202E" w14:textId="77777777" w:rsidR="005D12E5" w:rsidRPr="00F1212E" w:rsidRDefault="005D12E5" w:rsidP="005D12E5">
      <w:pPr>
        <w:pStyle w:val="NormalWeb"/>
        <w:shd w:val="clear" w:color="auto" w:fill="FFFFFF"/>
        <w:spacing w:before="0" w:beforeAutospacing="0" w:after="120" w:afterAutospacing="0"/>
        <w:rPr>
          <w:color w:val="000000"/>
        </w:rPr>
      </w:pPr>
      <w:r w:rsidRPr="00F1212E">
        <w:rPr>
          <w:color w:val="000000"/>
        </w:rPr>
        <w:t xml:space="preserve">There is disparity between the overall combined effect on </w:t>
      </w:r>
      <w:proofErr w:type="spellStart"/>
      <w:r w:rsidRPr="00F1212E">
        <w:rPr>
          <w:color w:val="000000"/>
        </w:rPr>
        <w:t>LoS</w:t>
      </w:r>
      <w:proofErr w:type="spellEnd"/>
      <w:r w:rsidRPr="00F1212E">
        <w:rPr>
          <w:color w:val="000000"/>
        </w:rPr>
        <w:t xml:space="preserve"> as compared with the negative results from the largest and most precise trials. Together with high levels of heterogeneity, this means that neither individual trials nor pooled estimates provide a firm evidence-base for routine use of HS in inpatient acute </w:t>
      </w:r>
      <w:r w:rsidRPr="00F1212E">
        <w:rPr>
          <w:rStyle w:val="highlight"/>
          <w:color w:val="000000"/>
        </w:rPr>
        <w:t>bronchiolitis</w:t>
      </w:r>
      <w:r w:rsidRPr="00F1212E">
        <w:rPr>
          <w:color w:val="000000"/>
        </w:rPr>
        <w:t>.</w:t>
      </w:r>
    </w:p>
    <w:p w14:paraId="083AFA6E" w14:textId="77777777" w:rsidR="00380F3B" w:rsidRPr="00F1212E" w:rsidRDefault="00380F3B" w:rsidP="0021635B">
      <w:pPr>
        <w:rPr>
          <w:rFonts w:ascii="Times New Roman" w:eastAsiaTheme="minorHAnsi" w:hAnsi="Times New Roman" w:cs="Times New Roman"/>
          <w:b/>
          <w:u w:val="single"/>
        </w:rPr>
      </w:pPr>
    </w:p>
    <w:p w14:paraId="113C4509" w14:textId="77777777" w:rsidR="0021635B" w:rsidRPr="00F1212E" w:rsidRDefault="0021635B" w:rsidP="0021635B">
      <w:pPr>
        <w:rPr>
          <w:rFonts w:ascii="Times New Roman" w:eastAsiaTheme="minorHAnsi" w:hAnsi="Times New Roman" w:cs="Times New Roman"/>
          <w:u w:val="single"/>
        </w:rPr>
      </w:pPr>
      <w:r w:rsidRPr="00F1212E">
        <w:rPr>
          <w:rFonts w:ascii="Times New Roman" w:eastAsiaTheme="minorHAnsi" w:hAnsi="Times New Roman" w:cs="Times New Roman"/>
          <w:b/>
          <w:u w:val="single"/>
        </w:rPr>
        <w:t>Summary of the Evidence</w:t>
      </w:r>
      <w:r w:rsidRPr="00F1212E">
        <w:rPr>
          <w:rFonts w:ascii="Times New Roman" w:eastAsiaTheme="minorHAnsi" w:hAnsi="Times New Roman" w:cs="Times New Roman"/>
          <w:u w:val="single"/>
        </w:rPr>
        <w:t>:</w:t>
      </w:r>
    </w:p>
    <w:p w14:paraId="065FED12" w14:textId="77777777" w:rsidR="008B2C27" w:rsidRPr="00F1212E" w:rsidRDefault="008B2C27" w:rsidP="0021635B">
      <w:pPr>
        <w:rPr>
          <w:rFonts w:ascii="Times New Roman" w:eastAsiaTheme="minorHAnsi" w:hAnsi="Times New Roman" w:cs="Times New Roman"/>
          <w:u w:val="single"/>
        </w:rPr>
      </w:pPr>
    </w:p>
    <w:tbl>
      <w:tblPr>
        <w:tblStyle w:val="TableGrid"/>
        <w:tblW w:w="15210" w:type="dxa"/>
        <w:tblInd w:w="-1085" w:type="dxa"/>
        <w:tblLook w:val="04A0" w:firstRow="1" w:lastRow="0" w:firstColumn="1" w:lastColumn="0" w:noHBand="0" w:noVBand="1"/>
      </w:tblPr>
      <w:tblGrid>
        <w:gridCol w:w="1363"/>
        <w:gridCol w:w="1270"/>
        <w:gridCol w:w="1763"/>
        <w:gridCol w:w="2596"/>
        <w:gridCol w:w="4745"/>
        <w:gridCol w:w="3473"/>
      </w:tblGrid>
      <w:tr w:rsidR="00BD2A1A" w:rsidRPr="00F1212E" w14:paraId="1F95FB76" w14:textId="77777777" w:rsidTr="00BD2A1A">
        <w:tc>
          <w:tcPr>
            <w:tcW w:w="1363" w:type="dxa"/>
          </w:tcPr>
          <w:p w14:paraId="50312157" w14:textId="77777777" w:rsidR="0021635B" w:rsidRPr="00F1212E" w:rsidRDefault="0021635B" w:rsidP="00C73DA0">
            <w:pPr>
              <w:rPr>
                <w:rFonts w:ascii="Times New Roman" w:eastAsiaTheme="minorHAnsi" w:hAnsi="Times New Roman" w:cs="Times New Roman"/>
                <w:b/>
              </w:rPr>
            </w:pPr>
            <w:r w:rsidRPr="00F1212E">
              <w:rPr>
                <w:rFonts w:ascii="Times New Roman" w:eastAsiaTheme="minorHAnsi" w:hAnsi="Times New Roman" w:cs="Times New Roman"/>
                <w:b/>
              </w:rPr>
              <w:t>Author (Date)</w:t>
            </w:r>
          </w:p>
        </w:tc>
        <w:tc>
          <w:tcPr>
            <w:tcW w:w="1270" w:type="dxa"/>
          </w:tcPr>
          <w:p w14:paraId="07D8F3DB" w14:textId="77777777" w:rsidR="0021635B" w:rsidRPr="00F1212E" w:rsidRDefault="0021635B" w:rsidP="00C73DA0">
            <w:pPr>
              <w:rPr>
                <w:rFonts w:ascii="Times New Roman" w:eastAsiaTheme="minorHAnsi" w:hAnsi="Times New Roman" w:cs="Times New Roman"/>
                <w:b/>
              </w:rPr>
            </w:pPr>
            <w:r w:rsidRPr="00F1212E">
              <w:rPr>
                <w:rFonts w:ascii="Times New Roman" w:eastAsiaTheme="minorHAnsi" w:hAnsi="Times New Roman" w:cs="Times New Roman"/>
                <w:b/>
              </w:rPr>
              <w:t>Level of Evidence</w:t>
            </w:r>
          </w:p>
        </w:tc>
        <w:tc>
          <w:tcPr>
            <w:tcW w:w="1763" w:type="dxa"/>
          </w:tcPr>
          <w:p w14:paraId="290FC598" w14:textId="77777777" w:rsidR="0021635B" w:rsidRPr="00F1212E" w:rsidRDefault="0021635B" w:rsidP="00C73DA0">
            <w:pPr>
              <w:rPr>
                <w:rFonts w:ascii="Times New Roman" w:eastAsiaTheme="minorHAnsi" w:hAnsi="Times New Roman" w:cs="Times New Roman"/>
                <w:b/>
              </w:rPr>
            </w:pPr>
            <w:r w:rsidRPr="00F1212E">
              <w:rPr>
                <w:rFonts w:ascii="Times New Roman" w:eastAsiaTheme="minorHAnsi" w:hAnsi="Times New Roman" w:cs="Times New Roman"/>
                <w:b/>
              </w:rPr>
              <w:t>Sample/Setting</w:t>
            </w:r>
          </w:p>
          <w:p w14:paraId="5D1C1210" w14:textId="6BF397EC" w:rsidR="0021635B" w:rsidRPr="00F1212E" w:rsidRDefault="0021635B" w:rsidP="00AF666B">
            <w:pPr>
              <w:rPr>
                <w:rFonts w:ascii="Times New Roman" w:eastAsiaTheme="minorHAnsi" w:hAnsi="Times New Roman" w:cs="Times New Roman"/>
                <w:b/>
              </w:rPr>
            </w:pPr>
            <w:r w:rsidRPr="00F1212E">
              <w:rPr>
                <w:rFonts w:ascii="Times New Roman" w:eastAsiaTheme="minorHAnsi" w:hAnsi="Times New Roman" w:cs="Times New Roman"/>
                <w:b/>
              </w:rPr>
              <w:t>(# of subjects/ studies, cohort definition)</w:t>
            </w:r>
          </w:p>
        </w:tc>
        <w:tc>
          <w:tcPr>
            <w:tcW w:w="2596" w:type="dxa"/>
          </w:tcPr>
          <w:p w14:paraId="18EDD259" w14:textId="77777777" w:rsidR="0021635B" w:rsidRPr="00F1212E" w:rsidRDefault="0021635B" w:rsidP="00C73DA0">
            <w:pPr>
              <w:rPr>
                <w:rFonts w:ascii="Times New Roman" w:eastAsiaTheme="minorHAnsi" w:hAnsi="Times New Roman" w:cs="Times New Roman"/>
                <w:b/>
              </w:rPr>
            </w:pPr>
            <w:r w:rsidRPr="00F1212E">
              <w:rPr>
                <w:rFonts w:ascii="Times New Roman" w:eastAsiaTheme="minorHAnsi" w:hAnsi="Times New Roman" w:cs="Times New Roman"/>
                <w:b/>
              </w:rPr>
              <w:t>Outcome(s) studied</w:t>
            </w:r>
          </w:p>
        </w:tc>
        <w:tc>
          <w:tcPr>
            <w:tcW w:w="4745" w:type="dxa"/>
          </w:tcPr>
          <w:p w14:paraId="76AB4E56" w14:textId="77777777" w:rsidR="0021635B" w:rsidRPr="00F1212E" w:rsidRDefault="0021635B" w:rsidP="00C73DA0">
            <w:pPr>
              <w:rPr>
                <w:rFonts w:ascii="Times New Roman" w:eastAsiaTheme="minorHAnsi" w:hAnsi="Times New Roman" w:cs="Times New Roman"/>
                <w:b/>
              </w:rPr>
            </w:pPr>
            <w:r w:rsidRPr="00F1212E">
              <w:rPr>
                <w:rFonts w:ascii="Times New Roman" w:eastAsiaTheme="minorHAnsi" w:hAnsi="Times New Roman" w:cs="Times New Roman"/>
                <w:b/>
              </w:rPr>
              <w:t>Key Findings</w:t>
            </w:r>
          </w:p>
        </w:tc>
        <w:tc>
          <w:tcPr>
            <w:tcW w:w="3473" w:type="dxa"/>
          </w:tcPr>
          <w:p w14:paraId="24E92750" w14:textId="77777777" w:rsidR="0021635B" w:rsidRPr="00F1212E" w:rsidRDefault="0021635B" w:rsidP="00C73DA0">
            <w:pPr>
              <w:rPr>
                <w:rFonts w:ascii="Times New Roman" w:eastAsiaTheme="minorHAnsi" w:hAnsi="Times New Roman" w:cs="Times New Roman"/>
                <w:b/>
              </w:rPr>
            </w:pPr>
            <w:r w:rsidRPr="00F1212E">
              <w:rPr>
                <w:rFonts w:ascii="Times New Roman" w:eastAsiaTheme="minorHAnsi" w:hAnsi="Times New Roman" w:cs="Times New Roman"/>
                <w:b/>
              </w:rPr>
              <w:t>Limitations and Biases</w:t>
            </w:r>
          </w:p>
        </w:tc>
      </w:tr>
      <w:tr w:rsidR="00BD2A1A" w:rsidRPr="00F1212E" w14:paraId="6556F0DB" w14:textId="77777777" w:rsidTr="00BD2A1A">
        <w:tc>
          <w:tcPr>
            <w:tcW w:w="1363" w:type="dxa"/>
          </w:tcPr>
          <w:p w14:paraId="7B181917" w14:textId="76126598" w:rsidR="0021635B" w:rsidRPr="00F1212E" w:rsidRDefault="00AF666B" w:rsidP="00C73DA0">
            <w:pPr>
              <w:rPr>
                <w:rFonts w:ascii="Times New Roman" w:eastAsiaTheme="minorHAnsi" w:hAnsi="Times New Roman" w:cs="Times New Roman"/>
                <w:lang w:eastAsia="zh-CN"/>
              </w:rPr>
            </w:pPr>
            <w:r w:rsidRPr="00F1212E">
              <w:rPr>
                <w:rFonts w:ascii="Times New Roman" w:eastAsiaTheme="minorHAnsi" w:hAnsi="Times New Roman" w:cs="Times New Roman"/>
                <w:lang w:eastAsia="zh-CN"/>
              </w:rPr>
              <w:t>Article #1</w:t>
            </w:r>
          </w:p>
          <w:p w14:paraId="67DCD942" w14:textId="77777777" w:rsidR="00AF666B" w:rsidRPr="00F1212E" w:rsidRDefault="00AF666B" w:rsidP="00AF666B">
            <w:pPr>
              <w:pStyle w:val="desc"/>
              <w:shd w:val="clear" w:color="auto" w:fill="FFFFFF"/>
              <w:spacing w:before="0" w:beforeAutospacing="0" w:after="0" w:afterAutospacing="0"/>
              <w:rPr>
                <w:color w:val="000000" w:themeColor="text1"/>
              </w:rPr>
            </w:pPr>
            <w:r w:rsidRPr="00F1212E">
              <w:rPr>
                <w:color w:val="000000" w:themeColor="text1"/>
              </w:rPr>
              <w:t>Zhang L, Mendoza-</w:t>
            </w:r>
            <w:proofErr w:type="spellStart"/>
            <w:r w:rsidRPr="00F1212E">
              <w:rPr>
                <w:color w:val="000000" w:themeColor="text1"/>
              </w:rPr>
              <w:t>Sassi</w:t>
            </w:r>
            <w:proofErr w:type="spellEnd"/>
            <w:r w:rsidRPr="00F1212E">
              <w:rPr>
                <w:color w:val="000000" w:themeColor="text1"/>
              </w:rPr>
              <w:t xml:space="preserve"> RA, Klassen TP, Wainwright C.</w:t>
            </w:r>
          </w:p>
          <w:p w14:paraId="5786FB07" w14:textId="77777777" w:rsidR="00AF666B" w:rsidRPr="00F1212E" w:rsidRDefault="00134AB0" w:rsidP="00C73DA0">
            <w:pPr>
              <w:rPr>
                <w:rFonts w:ascii="Times New Roman" w:hAnsi="Times New Roman" w:cs="Times New Roman"/>
                <w:color w:val="000000" w:themeColor="text1"/>
                <w:lang w:eastAsia="zh-CN"/>
              </w:rPr>
            </w:pPr>
            <w:r w:rsidRPr="00F1212E">
              <w:rPr>
                <w:rFonts w:ascii="Times New Roman" w:hAnsi="Times New Roman" w:cs="Times New Roman"/>
                <w:color w:val="000000" w:themeColor="text1"/>
              </w:rPr>
              <w:t>2015 Oct</w:t>
            </w:r>
          </w:p>
          <w:p w14:paraId="57DC97B6" w14:textId="357EA289" w:rsidR="00134AB0" w:rsidRPr="00F1212E" w:rsidRDefault="00134AB0" w:rsidP="00C73DA0">
            <w:pPr>
              <w:rPr>
                <w:rFonts w:ascii="Times New Roman" w:eastAsiaTheme="minorHAnsi" w:hAnsi="Times New Roman" w:cs="Times New Roman"/>
                <w:lang w:eastAsia="zh-CN"/>
              </w:rPr>
            </w:pPr>
          </w:p>
        </w:tc>
        <w:tc>
          <w:tcPr>
            <w:tcW w:w="1270" w:type="dxa"/>
          </w:tcPr>
          <w:p w14:paraId="44B503A6" w14:textId="2B7CA905" w:rsidR="0021635B" w:rsidRPr="00F1212E" w:rsidRDefault="00134AB0" w:rsidP="00C73DA0">
            <w:pPr>
              <w:rPr>
                <w:rFonts w:ascii="Times New Roman" w:eastAsiaTheme="minorHAnsi" w:hAnsi="Times New Roman" w:cs="Times New Roman"/>
              </w:rPr>
            </w:pPr>
            <w:r w:rsidRPr="00F1212E">
              <w:rPr>
                <w:rFonts w:ascii="Times New Roman" w:eastAsiaTheme="minorHAnsi" w:hAnsi="Times New Roman" w:cs="Times New Roman"/>
              </w:rPr>
              <w:t>Systematic review</w:t>
            </w:r>
          </w:p>
        </w:tc>
        <w:tc>
          <w:tcPr>
            <w:tcW w:w="1763" w:type="dxa"/>
          </w:tcPr>
          <w:p w14:paraId="6F59CBAC" w14:textId="29D840FC" w:rsidR="0021635B" w:rsidRPr="00F1212E" w:rsidRDefault="00134AB0" w:rsidP="006B1E27">
            <w:pPr>
              <w:rPr>
                <w:rFonts w:ascii="Times New Roman" w:eastAsiaTheme="minorHAnsi" w:hAnsi="Times New Roman" w:cs="Times New Roman"/>
              </w:rPr>
            </w:pPr>
            <w:r w:rsidRPr="00F1212E">
              <w:rPr>
                <w:rFonts w:ascii="Times New Roman" w:eastAsiaTheme="minorHAnsi" w:hAnsi="Times New Roman" w:cs="Times New Roman"/>
              </w:rPr>
              <w:t xml:space="preserve">24 </w:t>
            </w:r>
            <w:r w:rsidR="006B1E27" w:rsidRPr="00F1212E">
              <w:rPr>
                <w:rFonts w:ascii="Times New Roman" w:eastAsiaTheme="minorHAnsi" w:hAnsi="Times New Roman" w:cs="Times New Roman"/>
              </w:rPr>
              <w:t xml:space="preserve">RCTs </w:t>
            </w:r>
            <w:r w:rsidRPr="00F1212E">
              <w:rPr>
                <w:rFonts w:ascii="Times New Roman" w:eastAsiaTheme="minorHAnsi" w:hAnsi="Times New Roman" w:cs="Times New Roman"/>
              </w:rPr>
              <w:t xml:space="preserve">involving 3,209 patients </w:t>
            </w:r>
          </w:p>
        </w:tc>
        <w:tc>
          <w:tcPr>
            <w:tcW w:w="2596" w:type="dxa"/>
          </w:tcPr>
          <w:p w14:paraId="62E7738D" w14:textId="11FCEE64" w:rsidR="0021635B" w:rsidRPr="00F1212E" w:rsidRDefault="00472516" w:rsidP="00472516">
            <w:pPr>
              <w:rPr>
                <w:rFonts w:ascii="Times New Roman" w:eastAsiaTheme="minorHAnsi" w:hAnsi="Times New Roman" w:cs="Times New Roman"/>
              </w:rPr>
            </w:pPr>
            <w:r w:rsidRPr="00F1212E">
              <w:rPr>
                <w:rFonts w:ascii="Times New Roman" w:eastAsiaTheme="minorHAnsi" w:hAnsi="Times New Roman" w:cs="Times New Roman"/>
              </w:rPr>
              <w:t>Length of stay in the hospital, post treatment clinical score, risk of hospitalization, adverse events</w:t>
            </w:r>
          </w:p>
        </w:tc>
        <w:tc>
          <w:tcPr>
            <w:tcW w:w="4745" w:type="dxa"/>
          </w:tcPr>
          <w:p w14:paraId="47354F10" w14:textId="6D773A64" w:rsidR="00472516" w:rsidRPr="00F1212E" w:rsidRDefault="00472516" w:rsidP="00472516">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-Nebulized HS had a significantly shorter length of stay compared with those receiving 0.9% saline or standard care (15 trials involving 1956 patients; mean difference [MD] -0.45 days, 95% confidence interval [CI] -0.82 to -0.08).</w:t>
            </w:r>
          </w:p>
          <w:p w14:paraId="65EB8D2C" w14:textId="77777777" w:rsidR="00472516" w:rsidRPr="00F1212E" w:rsidRDefault="00472516" w:rsidP="00472516">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-The HS group also had a significantly lower posttreatment clinical score in the first 3 days of admission (5 trials involving 404 inpatients; day 1: MD -0.99, 95% CI -1.48 to -0.50; day 2: MD -1.45, 95% CI -2.06 to -0.85; day 3: MD -1.44, 95% CI -1.78 to -1.11).</w:t>
            </w:r>
          </w:p>
          <w:p w14:paraId="693796D4" w14:textId="743B3041" w:rsidR="00472516" w:rsidRPr="00F1212E" w:rsidRDefault="00472516" w:rsidP="00472516">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lastRenderedPageBreak/>
              <w:t>-Nebulized HS reduced the risk of hospitalization by 20% compared with 0.9% saline among outpatients (7 trials involving 951 patients; risk ratio 0.80, 95% CI 0.67-0.96).</w:t>
            </w:r>
          </w:p>
          <w:p w14:paraId="14A22D44" w14:textId="1DB711CB" w:rsidR="00472516" w:rsidRPr="00F1212E" w:rsidRDefault="00472516" w:rsidP="00472516">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-No significant adverse events related to HS inhalation were reported.</w:t>
            </w:r>
          </w:p>
          <w:p w14:paraId="6448E1FB" w14:textId="77777777" w:rsidR="0021635B" w:rsidRPr="00F1212E" w:rsidRDefault="0021635B" w:rsidP="00C73DA0">
            <w:pPr>
              <w:rPr>
                <w:rFonts w:ascii="Times New Roman" w:eastAsiaTheme="minorHAnsi" w:hAnsi="Times New Roman" w:cs="Times New Roman"/>
              </w:rPr>
            </w:pPr>
          </w:p>
        </w:tc>
        <w:tc>
          <w:tcPr>
            <w:tcW w:w="3473" w:type="dxa"/>
          </w:tcPr>
          <w:p w14:paraId="7A11ECFD" w14:textId="5F787D7E" w:rsidR="0021635B" w:rsidRPr="00F1212E" w:rsidRDefault="00C40B0E" w:rsidP="00C40B0E">
            <w:pPr>
              <w:rPr>
                <w:rFonts w:ascii="Times New Roman" w:eastAsiaTheme="minorHAnsi" w:hAnsi="Times New Roman" w:cs="Times New Roman"/>
              </w:rPr>
            </w:pPr>
            <w:r w:rsidRPr="00F1212E">
              <w:rPr>
                <w:rFonts w:ascii="Times New Roman" w:eastAsiaTheme="minorHAnsi" w:hAnsi="Times New Roman" w:cs="Times New Roman"/>
              </w:rPr>
              <w:lastRenderedPageBreak/>
              <w:t>-All but 3 trials excluded patients requiring mechanical ventilation, intensive care, or having an oxygen saturation reading &lt;85% on room air, so caution should be taken when extrapolating the findings of this article to infants with more severe bronchiolitis.</w:t>
            </w:r>
          </w:p>
          <w:p w14:paraId="24E6E888" w14:textId="07475C11" w:rsidR="00C40B0E" w:rsidRPr="00F1212E" w:rsidRDefault="00C40B0E" w:rsidP="00C40B0E">
            <w:pPr>
              <w:rPr>
                <w:rFonts w:ascii="Times New Roman" w:eastAsiaTheme="minorHAnsi" w:hAnsi="Times New Roman" w:cs="Times New Roman"/>
              </w:rPr>
            </w:pPr>
            <w:r w:rsidRPr="00F1212E">
              <w:rPr>
                <w:rFonts w:ascii="Times New Roman" w:eastAsiaTheme="minorHAnsi" w:hAnsi="Times New Roman" w:cs="Times New Roman"/>
              </w:rPr>
              <w:t>-The results for clinical score among inpatients may be biased because only 5 of 11 trials measuring this outcome were included in the analysis.</w:t>
            </w:r>
          </w:p>
          <w:p w14:paraId="5B123A64" w14:textId="3F8C59DB" w:rsidR="00C40B0E" w:rsidRPr="00F1212E" w:rsidRDefault="00C40B0E" w:rsidP="00C40B0E">
            <w:pPr>
              <w:rPr>
                <w:rFonts w:ascii="Times New Roman" w:eastAsiaTheme="minorHAnsi" w:hAnsi="Times New Roman" w:cs="Times New Roman"/>
              </w:rPr>
            </w:pPr>
            <w:r w:rsidRPr="00F1212E">
              <w:rPr>
                <w:rFonts w:ascii="Times New Roman" w:eastAsiaTheme="minorHAnsi" w:hAnsi="Times New Roman" w:cs="Times New Roman"/>
              </w:rPr>
              <w:lastRenderedPageBreak/>
              <w:t xml:space="preserve">-1 </w:t>
            </w:r>
            <w:proofErr w:type="gramStart"/>
            <w:r w:rsidRPr="00F1212E">
              <w:rPr>
                <w:rFonts w:ascii="Times New Roman" w:eastAsiaTheme="minorHAnsi" w:hAnsi="Times New Roman" w:cs="Times New Roman"/>
              </w:rPr>
              <w:t>trial</w:t>
            </w:r>
            <w:proofErr w:type="gramEnd"/>
            <w:r w:rsidRPr="00F1212E">
              <w:rPr>
                <w:rFonts w:ascii="Times New Roman" w:eastAsiaTheme="minorHAnsi" w:hAnsi="Times New Roman" w:cs="Times New Roman"/>
              </w:rPr>
              <w:t xml:space="preserve"> with a relatively large sample size </w:t>
            </w:r>
            <w:r w:rsidR="008B2C27" w:rsidRPr="00F1212E">
              <w:rPr>
                <w:rFonts w:ascii="Times New Roman" w:eastAsiaTheme="minorHAnsi" w:hAnsi="Times New Roman" w:cs="Times New Roman"/>
              </w:rPr>
              <w:t>has contributed 43% of weight to the overall summary effects of hypertonic saline on reduction of risk of hospitalization</w:t>
            </w:r>
          </w:p>
        </w:tc>
      </w:tr>
      <w:tr w:rsidR="00BD2A1A" w:rsidRPr="00F1212E" w14:paraId="775698C0" w14:textId="77777777" w:rsidTr="00BD2A1A">
        <w:tc>
          <w:tcPr>
            <w:tcW w:w="1363" w:type="dxa"/>
          </w:tcPr>
          <w:p w14:paraId="1E8796A4" w14:textId="49736B91" w:rsidR="0021635B" w:rsidRPr="00F1212E" w:rsidRDefault="00AF666B" w:rsidP="00C73DA0">
            <w:pPr>
              <w:rPr>
                <w:rFonts w:ascii="Times New Roman" w:eastAsiaTheme="minorHAnsi" w:hAnsi="Times New Roman" w:cs="Times New Roman"/>
              </w:rPr>
            </w:pPr>
            <w:r w:rsidRPr="00F1212E">
              <w:rPr>
                <w:rFonts w:ascii="Times New Roman" w:eastAsiaTheme="minorHAnsi" w:hAnsi="Times New Roman" w:cs="Times New Roman"/>
              </w:rPr>
              <w:lastRenderedPageBreak/>
              <w:t>Article #2</w:t>
            </w:r>
          </w:p>
          <w:p w14:paraId="59786367" w14:textId="77777777" w:rsidR="00AF666B" w:rsidRPr="00F1212E" w:rsidRDefault="00AF666B" w:rsidP="00AF666B">
            <w:pPr>
              <w:shd w:val="clear" w:color="auto" w:fill="FFFFFF"/>
              <w:rPr>
                <w:rFonts w:ascii="Times New Roman" w:hAnsi="Times New Roman" w:cs="Times New Roman"/>
                <w:color w:val="000000" w:themeColor="text1"/>
              </w:rPr>
            </w:pPr>
            <w:proofErr w:type="spellStart"/>
            <w:r w:rsidRPr="00F1212E">
              <w:rPr>
                <w:rFonts w:ascii="Times New Roman" w:hAnsi="Times New Roman" w:cs="Times New Roman"/>
                <w:color w:val="000000" w:themeColor="text1"/>
              </w:rPr>
              <w:t>Heikkilä</w:t>
            </w:r>
            <w:proofErr w:type="spellEnd"/>
            <w:r w:rsidRPr="00F1212E">
              <w:rPr>
                <w:rFonts w:ascii="Times New Roman" w:hAnsi="Times New Roman" w:cs="Times New Roman"/>
                <w:color w:val="000000" w:themeColor="text1"/>
              </w:rPr>
              <w:t xml:space="preserve"> P, </w:t>
            </w:r>
            <w:proofErr w:type="spellStart"/>
            <w:r w:rsidRPr="00F1212E">
              <w:rPr>
                <w:rFonts w:ascii="Times New Roman" w:hAnsi="Times New Roman" w:cs="Times New Roman"/>
                <w:color w:val="000000" w:themeColor="text1"/>
              </w:rPr>
              <w:t>Renko</w:t>
            </w:r>
            <w:proofErr w:type="spellEnd"/>
            <w:r w:rsidRPr="00F1212E">
              <w:rPr>
                <w:rFonts w:ascii="Times New Roman" w:hAnsi="Times New Roman" w:cs="Times New Roman"/>
                <w:color w:val="000000" w:themeColor="text1"/>
              </w:rPr>
              <w:t xml:space="preserve"> M, </w:t>
            </w:r>
            <w:proofErr w:type="spellStart"/>
            <w:r w:rsidRPr="00F1212E">
              <w:rPr>
                <w:rFonts w:ascii="Times New Roman" w:hAnsi="Times New Roman" w:cs="Times New Roman"/>
                <w:color w:val="000000" w:themeColor="text1"/>
              </w:rPr>
              <w:t>Korppi</w:t>
            </w:r>
            <w:proofErr w:type="spellEnd"/>
            <w:r w:rsidRPr="00F1212E">
              <w:rPr>
                <w:rFonts w:ascii="Times New Roman" w:hAnsi="Times New Roman" w:cs="Times New Roman"/>
                <w:color w:val="000000" w:themeColor="text1"/>
              </w:rPr>
              <w:t xml:space="preserve"> M.</w:t>
            </w:r>
          </w:p>
          <w:p w14:paraId="70592544" w14:textId="77777777" w:rsidR="00AF666B" w:rsidRPr="00F1212E" w:rsidRDefault="00134AB0" w:rsidP="00C73DA0">
            <w:pPr>
              <w:rPr>
                <w:rFonts w:ascii="Times New Roman" w:hAnsi="Times New Roman" w:cs="Times New Roman"/>
                <w:color w:val="000000" w:themeColor="text1"/>
                <w:lang w:eastAsia="zh-CN"/>
              </w:rPr>
            </w:pPr>
            <w:r w:rsidRPr="00F1212E">
              <w:rPr>
                <w:rFonts w:ascii="Times New Roman" w:hAnsi="Times New Roman" w:cs="Times New Roman"/>
                <w:color w:val="000000" w:themeColor="text1"/>
              </w:rPr>
              <w:t>2018 Feb</w:t>
            </w:r>
          </w:p>
          <w:p w14:paraId="5362FC4A" w14:textId="224F4E99" w:rsidR="00134AB0" w:rsidRPr="00F1212E" w:rsidRDefault="00134AB0" w:rsidP="00C73DA0">
            <w:pPr>
              <w:rPr>
                <w:rFonts w:ascii="Times New Roman" w:eastAsiaTheme="minorHAnsi" w:hAnsi="Times New Roman" w:cs="Times New Roman"/>
                <w:lang w:eastAsia="zh-CN"/>
              </w:rPr>
            </w:pPr>
          </w:p>
        </w:tc>
        <w:tc>
          <w:tcPr>
            <w:tcW w:w="1270" w:type="dxa"/>
          </w:tcPr>
          <w:p w14:paraId="177590F5" w14:textId="686CE840" w:rsidR="0021635B" w:rsidRPr="00F1212E" w:rsidRDefault="00134AB0" w:rsidP="00C73DA0">
            <w:pPr>
              <w:rPr>
                <w:rFonts w:ascii="Times New Roman" w:eastAsiaTheme="minorHAnsi" w:hAnsi="Times New Roman" w:cs="Times New Roman"/>
              </w:rPr>
            </w:pPr>
            <w:r w:rsidRPr="00F1212E">
              <w:rPr>
                <w:rFonts w:ascii="Times New Roman" w:eastAsiaTheme="minorHAnsi" w:hAnsi="Times New Roman" w:cs="Times New Roman"/>
              </w:rPr>
              <w:t>Meta-analysis</w:t>
            </w:r>
          </w:p>
        </w:tc>
        <w:tc>
          <w:tcPr>
            <w:tcW w:w="1763" w:type="dxa"/>
          </w:tcPr>
          <w:p w14:paraId="1446B3F7" w14:textId="7D5C4687" w:rsidR="0021635B" w:rsidRPr="00F1212E" w:rsidRDefault="006B1E27" w:rsidP="00C73DA0">
            <w:pPr>
              <w:rPr>
                <w:rFonts w:ascii="Times New Roman" w:eastAsiaTheme="minorHAnsi" w:hAnsi="Times New Roman" w:cs="Times New Roman"/>
                <w:lang w:eastAsia="zh-CN"/>
              </w:rPr>
            </w:pPr>
            <w:r w:rsidRPr="00F1212E">
              <w:rPr>
                <w:rFonts w:ascii="Times New Roman" w:eastAsiaTheme="minorHAnsi" w:hAnsi="Times New Roman" w:cs="Times New Roman"/>
                <w:lang w:eastAsia="zh-CN"/>
              </w:rPr>
              <w:t>18 RCTs with 2,102 children</w:t>
            </w:r>
          </w:p>
        </w:tc>
        <w:tc>
          <w:tcPr>
            <w:tcW w:w="2596" w:type="dxa"/>
          </w:tcPr>
          <w:p w14:paraId="7772BD9B" w14:textId="51BC2D06" w:rsidR="0021635B" w:rsidRPr="00F1212E" w:rsidRDefault="00E706BE" w:rsidP="00C73DA0">
            <w:pPr>
              <w:rPr>
                <w:rFonts w:ascii="Times New Roman" w:eastAsiaTheme="minorHAnsi" w:hAnsi="Times New Roman" w:cs="Times New Roman"/>
              </w:rPr>
            </w:pPr>
            <w:r w:rsidRPr="00F1212E">
              <w:rPr>
                <w:rFonts w:ascii="Times New Roman" w:eastAsiaTheme="minorHAnsi" w:hAnsi="Times New Roman" w:cs="Times New Roman"/>
              </w:rPr>
              <w:t>Length of stay if patients treated in hospital, hospital admission rate if patients treated in ED or outpatient clinic</w:t>
            </w:r>
          </w:p>
        </w:tc>
        <w:tc>
          <w:tcPr>
            <w:tcW w:w="4745" w:type="dxa"/>
          </w:tcPr>
          <w:p w14:paraId="1ED510D7" w14:textId="1BBD0346" w:rsidR="00170DD0" w:rsidRPr="00F1212E" w:rsidRDefault="00170DD0" w:rsidP="00170DD0">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-Eight studies including 1834 children in the outpatient setting, and the cumulative risk ratio for hospitalization was 0.771 (95%CI 0.619-0.959, I</w:t>
            </w:r>
            <w:r w:rsidRPr="00F1212E">
              <w:rPr>
                <w:rFonts w:ascii="Times New Roman" w:hAnsi="Times New Roman"/>
                <w:color w:val="000000" w:themeColor="text1"/>
                <w:sz w:val="24"/>
                <w:szCs w:val="24"/>
                <w:vertAlign w:val="superscript"/>
              </w:rPr>
              <w:t>2</w:t>
            </w:r>
            <w:r w:rsidRPr="00F1212E">
              <w:rPr>
                <w:rFonts w:ascii="Times New Roman" w:hAnsi="Times New Roman"/>
                <w:color w:val="000000" w:themeColor="text1"/>
                <w:sz w:val="24"/>
                <w:szCs w:val="24"/>
              </w:rPr>
              <w:t> 55.8%).</w:t>
            </w:r>
          </w:p>
          <w:p w14:paraId="6EF3D847" w14:textId="3D334210" w:rsidR="00170DD0" w:rsidRPr="00F1212E" w:rsidRDefault="00170DD0" w:rsidP="00170DD0">
            <w:pPr>
              <w:pStyle w:val="p5"/>
              <w:rPr>
                <w:rFonts w:ascii="Times New Roman" w:hAnsi="Times New Roman"/>
                <w:color w:val="000000" w:themeColor="text1"/>
                <w:sz w:val="24"/>
                <w:szCs w:val="24"/>
              </w:rPr>
            </w:pPr>
            <w:r w:rsidRPr="00F1212E">
              <w:rPr>
                <w:rFonts w:ascii="Times New Roman" w:hAnsi="Times New Roman"/>
                <w:color w:val="000000" w:themeColor="text1"/>
                <w:sz w:val="24"/>
                <w:szCs w:val="24"/>
              </w:rPr>
              <w:t>-18 studies including 2102 children treated in hospital, and the cumulative MD in LOS was -0.471 days (95% confidence interval [CI] -0.765 to -0.177, Higgins heterogeneity test [I</w:t>
            </w:r>
            <w:proofErr w:type="gramStart"/>
            <w:r w:rsidRPr="00F1212E">
              <w:rPr>
                <w:rFonts w:ascii="Times New Roman" w:hAnsi="Times New Roman"/>
                <w:color w:val="000000" w:themeColor="text1"/>
                <w:sz w:val="24"/>
                <w:szCs w:val="24"/>
                <w:vertAlign w:val="superscript"/>
              </w:rPr>
              <w:t>2</w:t>
            </w:r>
            <w:r w:rsidRPr="00F1212E">
              <w:rPr>
                <w:rFonts w:ascii="Times New Roman" w:hAnsi="Times New Roman"/>
                <w:color w:val="000000" w:themeColor="text1"/>
                <w:sz w:val="24"/>
                <w:szCs w:val="24"/>
              </w:rPr>
              <w:t> ]</w:t>
            </w:r>
            <w:proofErr w:type="gramEnd"/>
            <w:r w:rsidRPr="00F1212E">
              <w:rPr>
                <w:rFonts w:ascii="Times New Roman" w:hAnsi="Times New Roman"/>
                <w:color w:val="000000" w:themeColor="text1"/>
                <w:sz w:val="24"/>
                <w:szCs w:val="24"/>
              </w:rPr>
              <w:t xml:space="preserve"> 72.9%).</w:t>
            </w:r>
          </w:p>
          <w:p w14:paraId="07E0C9F7" w14:textId="77777777" w:rsidR="0021635B" w:rsidRPr="00F1212E" w:rsidRDefault="0021635B" w:rsidP="00C73DA0">
            <w:pPr>
              <w:rPr>
                <w:rFonts w:ascii="Times New Roman" w:eastAsiaTheme="minorHAnsi" w:hAnsi="Times New Roman" w:cs="Times New Roman"/>
              </w:rPr>
            </w:pPr>
          </w:p>
        </w:tc>
        <w:tc>
          <w:tcPr>
            <w:tcW w:w="3473" w:type="dxa"/>
          </w:tcPr>
          <w:p w14:paraId="2617EAC2" w14:textId="501295C0" w:rsidR="0021635B" w:rsidRPr="00F1212E" w:rsidRDefault="00851684" w:rsidP="00DF4280">
            <w:pPr>
              <w:rPr>
                <w:rFonts w:ascii="Times New Roman" w:eastAsiaTheme="minorHAnsi" w:hAnsi="Times New Roman" w:cs="Times New Roman"/>
              </w:rPr>
            </w:pPr>
            <w:r w:rsidRPr="00F1212E">
              <w:rPr>
                <w:rFonts w:ascii="Times New Roman" w:eastAsiaTheme="minorHAnsi" w:hAnsi="Times New Roman" w:cs="Times New Roman"/>
              </w:rPr>
              <w:t xml:space="preserve"> </w:t>
            </w:r>
            <w:r w:rsidR="00217C96" w:rsidRPr="00F1212E">
              <w:rPr>
                <w:rFonts w:ascii="Times New Roman" w:eastAsiaTheme="minorHAnsi" w:hAnsi="Times New Roman" w:cs="Times New Roman"/>
              </w:rPr>
              <w:t>-P</w:t>
            </w:r>
            <w:r w:rsidR="009238C0" w:rsidRPr="00F1212E">
              <w:rPr>
                <w:rFonts w:ascii="Times New Roman" w:eastAsiaTheme="minorHAnsi" w:hAnsi="Times New Roman" w:cs="Times New Roman"/>
              </w:rPr>
              <w:t>atient with previous wheezing episodes were exc</w:t>
            </w:r>
            <w:r w:rsidR="00217C96" w:rsidRPr="00F1212E">
              <w:rPr>
                <w:rFonts w:ascii="Times New Roman" w:eastAsiaTheme="minorHAnsi" w:hAnsi="Times New Roman" w:cs="Times New Roman"/>
              </w:rPr>
              <w:t>luded from the trials.</w:t>
            </w:r>
          </w:p>
          <w:p w14:paraId="55B0B683" w14:textId="75003211" w:rsidR="00217C96" w:rsidRPr="00F1212E" w:rsidRDefault="00217C96" w:rsidP="009C7613">
            <w:pPr>
              <w:rPr>
                <w:rFonts w:ascii="Times New Roman" w:eastAsiaTheme="minorHAnsi" w:hAnsi="Times New Roman" w:cs="Times New Roman"/>
                <w:lang w:eastAsia="zh-CN"/>
              </w:rPr>
            </w:pPr>
            <w:r w:rsidRPr="00F1212E">
              <w:rPr>
                <w:rFonts w:ascii="Times New Roman" w:eastAsiaTheme="minorHAnsi" w:hAnsi="Times New Roman" w:cs="Times New Roman"/>
              </w:rPr>
              <w:t>-</w:t>
            </w:r>
            <w:r w:rsidR="009C7613" w:rsidRPr="00F1212E">
              <w:rPr>
                <w:rFonts w:ascii="Times New Roman" w:eastAsiaTheme="minorHAnsi" w:hAnsi="Times New Roman" w:cs="Times New Roman"/>
              </w:rPr>
              <w:t xml:space="preserve"> Patients with severe bronchiolitis, or on mechanical ventilation were excluded from trials.</w:t>
            </w:r>
          </w:p>
        </w:tc>
      </w:tr>
      <w:tr w:rsidR="00BD2A1A" w:rsidRPr="00F1212E" w14:paraId="573CE407" w14:textId="77777777" w:rsidTr="00BD2A1A">
        <w:tc>
          <w:tcPr>
            <w:tcW w:w="1363" w:type="dxa"/>
          </w:tcPr>
          <w:p w14:paraId="0A497AE9" w14:textId="77777777" w:rsidR="0021635B" w:rsidRPr="00F1212E" w:rsidRDefault="00AF666B" w:rsidP="00C73DA0">
            <w:pPr>
              <w:rPr>
                <w:rFonts w:ascii="Times New Roman" w:eastAsiaTheme="minorHAnsi" w:hAnsi="Times New Roman" w:cs="Times New Roman"/>
                <w:lang w:eastAsia="zh-CN"/>
              </w:rPr>
            </w:pPr>
            <w:r w:rsidRPr="00F1212E">
              <w:rPr>
                <w:rFonts w:ascii="Times New Roman" w:eastAsiaTheme="minorHAnsi" w:hAnsi="Times New Roman" w:cs="Times New Roman"/>
                <w:lang w:eastAsia="zh-CN"/>
              </w:rPr>
              <w:t>Article #3</w:t>
            </w:r>
          </w:p>
          <w:p w14:paraId="139D613F" w14:textId="77777777" w:rsidR="00AF666B" w:rsidRPr="00F1212E" w:rsidRDefault="00AF666B" w:rsidP="00C73DA0">
            <w:pPr>
              <w:rPr>
                <w:rFonts w:ascii="Times New Roman" w:hAnsi="Times New Roman" w:cs="Times New Roman"/>
                <w:color w:val="000000" w:themeColor="text1"/>
                <w:lang w:eastAsia="zh-CN"/>
              </w:rPr>
            </w:pPr>
            <w:r w:rsidRPr="00F1212E">
              <w:rPr>
                <w:rFonts w:ascii="Times New Roman" w:hAnsi="Times New Roman" w:cs="Times New Roman"/>
                <w:color w:val="000000" w:themeColor="text1"/>
              </w:rPr>
              <w:t>Chen YJ, Lee WL, Wang CM, Chou HH</w:t>
            </w:r>
          </w:p>
          <w:p w14:paraId="316CCCCE" w14:textId="77777777" w:rsidR="00134AB0" w:rsidRPr="00F1212E" w:rsidRDefault="00134AB0" w:rsidP="00C73DA0">
            <w:pPr>
              <w:rPr>
                <w:rFonts w:ascii="Times New Roman" w:hAnsi="Times New Roman" w:cs="Times New Roman"/>
                <w:color w:val="000000" w:themeColor="text1"/>
                <w:lang w:eastAsia="zh-CN"/>
              </w:rPr>
            </w:pPr>
            <w:r w:rsidRPr="00F1212E">
              <w:rPr>
                <w:rFonts w:ascii="Times New Roman" w:hAnsi="Times New Roman" w:cs="Times New Roman"/>
                <w:color w:val="000000" w:themeColor="text1"/>
              </w:rPr>
              <w:t>2014 Dec</w:t>
            </w:r>
          </w:p>
          <w:p w14:paraId="502F03CC" w14:textId="17A85FB8" w:rsidR="00134AB0" w:rsidRPr="00F1212E" w:rsidRDefault="00134AB0" w:rsidP="00C73DA0">
            <w:pPr>
              <w:rPr>
                <w:rFonts w:ascii="Times New Roman" w:eastAsiaTheme="minorHAnsi" w:hAnsi="Times New Roman" w:cs="Times New Roman"/>
                <w:lang w:eastAsia="zh-CN"/>
              </w:rPr>
            </w:pPr>
          </w:p>
        </w:tc>
        <w:tc>
          <w:tcPr>
            <w:tcW w:w="1270" w:type="dxa"/>
          </w:tcPr>
          <w:p w14:paraId="36B1814D" w14:textId="3516CB5F" w:rsidR="0021635B" w:rsidRPr="00F1212E" w:rsidRDefault="00134AB0" w:rsidP="00C73DA0">
            <w:pPr>
              <w:rPr>
                <w:rFonts w:ascii="Times New Roman" w:eastAsiaTheme="minorHAnsi" w:hAnsi="Times New Roman" w:cs="Times New Roman"/>
              </w:rPr>
            </w:pPr>
            <w:r w:rsidRPr="00F1212E">
              <w:rPr>
                <w:rFonts w:ascii="Times New Roman" w:eastAsiaTheme="minorHAnsi" w:hAnsi="Times New Roman" w:cs="Times New Roman"/>
              </w:rPr>
              <w:t>Meta-analysis</w:t>
            </w:r>
          </w:p>
        </w:tc>
        <w:tc>
          <w:tcPr>
            <w:tcW w:w="1763" w:type="dxa"/>
          </w:tcPr>
          <w:p w14:paraId="52BA38CB" w14:textId="1C9EE409" w:rsidR="0021635B" w:rsidRPr="00F1212E" w:rsidRDefault="00A753AB" w:rsidP="00C73DA0">
            <w:pPr>
              <w:rPr>
                <w:rFonts w:ascii="Times New Roman" w:eastAsiaTheme="minorHAnsi" w:hAnsi="Times New Roman" w:cs="Times New Roman"/>
              </w:rPr>
            </w:pPr>
            <w:r w:rsidRPr="00F1212E">
              <w:rPr>
                <w:rFonts w:ascii="Times New Roman" w:eastAsiaTheme="minorHAnsi" w:hAnsi="Times New Roman" w:cs="Times New Roman"/>
              </w:rPr>
              <w:t>11 RCTs with 1,070 infants</w:t>
            </w:r>
          </w:p>
        </w:tc>
        <w:tc>
          <w:tcPr>
            <w:tcW w:w="2596" w:type="dxa"/>
          </w:tcPr>
          <w:p w14:paraId="4D21AB12" w14:textId="079ED981" w:rsidR="0021635B" w:rsidRPr="00F1212E" w:rsidRDefault="00170DD0" w:rsidP="00C73DA0">
            <w:pPr>
              <w:rPr>
                <w:rFonts w:ascii="Times New Roman" w:eastAsiaTheme="minorHAnsi" w:hAnsi="Times New Roman" w:cs="Times New Roman"/>
              </w:rPr>
            </w:pPr>
            <w:r w:rsidRPr="00F1212E">
              <w:rPr>
                <w:rFonts w:ascii="Times New Roman" w:eastAsiaTheme="minorHAnsi" w:hAnsi="Times New Roman" w:cs="Times New Roman"/>
              </w:rPr>
              <w:t>Duration and length of hospitalization</w:t>
            </w:r>
            <w:r w:rsidR="002E23B6" w:rsidRPr="00F1212E">
              <w:rPr>
                <w:rFonts w:ascii="Times New Roman" w:eastAsiaTheme="minorHAnsi" w:hAnsi="Times New Roman" w:cs="Times New Roman"/>
              </w:rPr>
              <w:t xml:space="preserve">, rate of hospitalization, clinical severity score post treatment, </w:t>
            </w:r>
          </w:p>
        </w:tc>
        <w:tc>
          <w:tcPr>
            <w:tcW w:w="4745" w:type="dxa"/>
          </w:tcPr>
          <w:p w14:paraId="1883F536" w14:textId="3D91872D" w:rsidR="00FC4D63" w:rsidRPr="00F1212E" w:rsidRDefault="00FC4D63" w:rsidP="00FC4D63">
            <w:pPr>
              <w:pStyle w:val="p5"/>
              <w:rPr>
                <w:rFonts w:ascii="Times New Roman" w:hAnsi="Times New Roman"/>
                <w:color w:val="000000" w:themeColor="text1"/>
                <w:sz w:val="24"/>
                <w:szCs w:val="24"/>
              </w:rPr>
            </w:pPr>
            <w:r w:rsidRPr="00F1212E">
              <w:rPr>
                <w:rStyle w:val="highlight"/>
                <w:rFonts w:ascii="Times New Roman" w:hAnsi="Times New Roman"/>
                <w:color w:val="000000" w:themeColor="text1"/>
                <w:sz w:val="24"/>
                <w:szCs w:val="24"/>
              </w:rPr>
              <w:t>-Nebulized</w:t>
            </w:r>
            <w:r w:rsidRPr="00F1212E">
              <w:rPr>
                <w:rFonts w:ascii="Times New Roman" w:hAnsi="Times New Roman"/>
                <w:color w:val="000000" w:themeColor="text1"/>
                <w:sz w:val="24"/>
                <w:szCs w:val="24"/>
              </w:rPr>
              <w:t> HS treatment significantly decreased the duration and rate of hospitalization compared with </w:t>
            </w:r>
            <w:r w:rsidRPr="00F1212E">
              <w:rPr>
                <w:rStyle w:val="highlight"/>
                <w:rFonts w:ascii="Times New Roman" w:hAnsi="Times New Roman"/>
                <w:color w:val="000000" w:themeColor="text1"/>
                <w:sz w:val="24"/>
                <w:szCs w:val="24"/>
              </w:rPr>
              <w:t>nebulized</w:t>
            </w:r>
            <w:r w:rsidRPr="00F1212E">
              <w:rPr>
                <w:rFonts w:ascii="Times New Roman" w:hAnsi="Times New Roman"/>
                <w:color w:val="000000" w:themeColor="text1"/>
                <w:sz w:val="24"/>
                <w:szCs w:val="24"/>
              </w:rPr>
              <w:t> normal </w:t>
            </w:r>
            <w:r w:rsidRPr="00F1212E">
              <w:rPr>
                <w:rStyle w:val="highlight"/>
                <w:rFonts w:ascii="Times New Roman" w:hAnsi="Times New Roman"/>
                <w:color w:val="000000" w:themeColor="text1"/>
                <w:sz w:val="24"/>
                <w:szCs w:val="24"/>
              </w:rPr>
              <w:t>saline</w:t>
            </w:r>
            <w:r w:rsidRPr="00F1212E">
              <w:rPr>
                <w:rFonts w:ascii="Times New Roman" w:hAnsi="Times New Roman"/>
                <w:color w:val="000000" w:themeColor="text1"/>
                <w:sz w:val="24"/>
                <w:szCs w:val="24"/>
              </w:rPr>
              <w:t> (NS) [duration of hospitalization: WMD = -0.96, 95% confidence interval (CI) = -1.38 to -0.54, p &lt; 0.001; rate of hospitalization: risk ratio = 0.59, 95% CI = 0.37-0.93, p = 0.02].</w:t>
            </w:r>
          </w:p>
          <w:p w14:paraId="1962D610" w14:textId="5C6CD8E2" w:rsidR="00FC4D63" w:rsidRPr="00F1212E" w:rsidRDefault="00B10D24" w:rsidP="00B10D24">
            <w:pPr>
              <w:pStyle w:val="p5"/>
              <w:rPr>
                <w:rFonts w:ascii="Times New Roman" w:hAnsi="Times New Roman"/>
                <w:color w:val="000000" w:themeColor="text1"/>
                <w:sz w:val="24"/>
                <w:szCs w:val="24"/>
              </w:rPr>
            </w:pPr>
            <w:r w:rsidRPr="00F1212E">
              <w:rPr>
                <w:rStyle w:val="highlight"/>
                <w:rFonts w:ascii="Times New Roman" w:hAnsi="Times New Roman"/>
                <w:color w:val="000000" w:themeColor="text1"/>
                <w:sz w:val="24"/>
                <w:szCs w:val="24"/>
              </w:rPr>
              <w:t>-</w:t>
            </w:r>
            <w:r w:rsidR="00FC4D63" w:rsidRPr="00F1212E">
              <w:rPr>
                <w:rStyle w:val="highlight"/>
                <w:rFonts w:ascii="Times New Roman" w:hAnsi="Times New Roman"/>
                <w:color w:val="000000" w:themeColor="text1"/>
                <w:sz w:val="24"/>
                <w:szCs w:val="24"/>
              </w:rPr>
              <w:t>Nebulized</w:t>
            </w:r>
            <w:r w:rsidR="00FC4D63" w:rsidRPr="00F1212E">
              <w:rPr>
                <w:rFonts w:ascii="Times New Roman" w:hAnsi="Times New Roman"/>
                <w:color w:val="000000" w:themeColor="text1"/>
                <w:sz w:val="24"/>
                <w:szCs w:val="24"/>
              </w:rPr>
              <w:t> HS treatment had a beneficial effect in reducing the clinical severity (CS) score of </w:t>
            </w:r>
            <w:r w:rsidR="00FC4D63" w:rsidRPr="00F1212E">
              <w:rPr>
                <w:rStyle w:val="highlight"/>
                <w:rFonts w:ascii="Times New Roman" w:hAnsi="Times New Roman"/>
                <w:color w:val="000000" w:themeColor="text1"/>
                <w:sz w:val="24"/>
                <w:szCs w:val="24"/>
              </w:rPr>
              <w:t>acute</w:t>
            </w:r>
            <w:r w:rsidR="00FC4D63" w:rsidRPr="00F1212E">
              <w:rPr>
                <w:rFonts w:ascii="Times New Roman" w:hAnsi="Times New Roman"/>
                <w:color w:val="000000" w:themeColor="text1"/>
                <w:sz w:val="24"/>
                <w:szCs w:val="24"/>
              </w:rPr>
              <w:t> </w:t>
            </w:r>
            <w:r w:rsidR="00FC4D63" w:rsidRPr="00F1212E">
              <w:rPr>
                <w:rStyle w:val="highlight"/>
                <w:rFonts w:ascii="Times New Roman" w:hAnsi="Times New Roman"/>
                <w:color w:val="000000" w:themeColor="text1"/>
                <w:sz w:val="24"/>
                <w:szCs w:val="24"/>
              </w:rPr>
              <w:t>bronchiolitis</w:t>
            </w:r>
            <w:r w:rsidR="00FC4D63" w:rsidRPr="00F1212E">
              <w:rPr>
                <w:rFonts w:ascii="Times New Roman" w:hAnsi="Times New Roman"/>
                <w:color w:val="000000" w:themeColor="text1"/>
                <w:sz w:val="24"/>
                <w:szCs w:val="24"/>
              </w:rPr>
              <w:t> </w:t>
            </w:r>
            <w:proofErr w:type="gramStart"/>
            <w:r w:rsidR="00FC4D63" w:rsidRPr="00F1212E">
              <w:rPr>
                <w:rFonts w:ascii="Times New Roman" w:hAnsi="Times New Roman"/>
                <w:color w:val="000000" w:themeColor="text1"/>
                <w:sz w:val="24"/>
                <w:szCs w:val="24"/>
              </w:rPr>
              <w:t>infants</w:t>
            </w:r>
            <w:proofErr w:type="gramEnd"/>
            <w:r w:rsidR="00FC4D63" w:rsidRPr="00F1212E">
              <w:rPr>
                <w:rFonts w:ascii="Times New Roman" w:hAnsi="Times New Roman"/>
                <w:color w:val="000000" w:themeColor="text1"/>
                <w:sz w:val="24"/>
                <w:szCs w:val="24"/>
              </w:rPr>
              <w:t xml:space="preserve"> post-treatment (Day 1: WMD = -0.77, 95% CI = -1.30 to -0.24, p = 0.005; Day 2: WMD = -0.85, 95% CI = -1.30 to -0.39, p &lt; 0.001; Day 3: </w:t>
            </w:r>
            <w:r w:rsidR="00FC4D63" w:rsidRPr="00F1212E">
              <w:rPr>
                <w:rFonts w:ascii="Times New Roman" w:hAnsi="Times New Roman"/>
                <w:color w:val="000000" w:themeColor="text1"/>
                <w:sz w:val="24"/>
                <w:szCs w:val="24"/>
              </w:rPr>
              <w:lastRenderedPageBreak/>
              <w:t>WMD = -1.14, 95% CI = -1.69 to -0.58, p &lt; 0.001).</w:t>
            </w:r>
          </w:p>
          <w:p w14:paraId="02ECF7F0" w14:textId="77777777" w:rsidR="00B10D24" w:rsidRPr="00F1212E" w:rsidRDefault="00B10D24" w:rsidP="00B10D24">
            <w:pPr>
              <w:pStyle w:val="p5"/>
              <w:rPr>
                <w:rFonts w:ascii="Times New Roman" w:hAnsi="Times New Roman"/>
                <w:color w:val="000000" w:themeColor="text1"/>
                <w:sz w:val="24"/>
                <w:szCs w:val="24"/>
              </w:rPr>
            </w:pPr>
          </w:p>
          <w:p w14:paraId="7FBAD530" w14:textId="56C94871" w:rsidR="00FC4D63" w:rsidRPr="00F1212E" w:rsidRDefault="00B10D24" w:rsidP="00B10D24">
            <w:pPr>
              <w:pStyle w:val="p5"/>
              <w:rPr>
                <w:rFonts w:ascii="Times New Roman" w:hAnsi="Times New Roman"/>
                <w:color w:val="000000" w:themeColor="text1"/>
                <w:sz w:val="24"/>
                <w:szCs w:val="24"/>
              </w:rPr>
            </w:pPr>
            <w:r w:rsidRPr="00F1212E">
              <w:rPr>
                <w:rStyle w:val="highlight"/>
                <w:rFonts w:ascii="Times New Roman" w:hAnsi="Times New Roman"/>
                <w:color w:val="000000" w:themeColor="text1"/>
                <w:sz w:val="24"/>
                <w:szCs w:val="24"/>
              </w:rPr>
              <w:t>-</w:t>
            </w:r>
            <w:r w:rsidR="00FC4D63" w:rsidRPr="00F1212E">
              <w:rPr>
                <w:rStyle w:val="highlight"/>
                <w:rFonts w:ascii="Times New Roman" w:hAnsi="Times New Roman"/>
                <w:color w:val="000000" w:themeColor="text1"/>
                <w:sz w:val="24"/>
                <w:szCs w:val="24"/>
              </w:rPr>
              <w:t xml:space="preserve">Nebulized </w:t>
            </w:r>
            <w:r w:rsidR="00FC4D63" w:rsidRPr="00F1212E">
              <w:rPr>
                <w:rFonts w:ascii="Times New Roman" w:hAnsi="Times New Roman"/>
                <w:color w:val="000000" w:themeColor="text1"/>
                <w:sz w:val="24"/>
                <w:szCs w:val="24"/>
              </w:rPr>
              <w:t>HS treatment significantly decreased both the rate and the duration of hospitalization.</w:t>
            </w:r>
          </w:p>
          <w:p w14:paraId="1FACBDE3" w14:textId="77777777" w:rsidR="0021635B" w:rsidRPr="00F1212E" w:rsidRDefault="0021635B" w:rsidP="00C73DA0">
            <w:pPr>
              <w:rPr>
                <w:rFonts w:ascii="Times New Roman" w:eastAsiaTheme="minorHAnsi" w:hAnsi="Times New Roman" w:cs="Times New Roman"/>
              </w:rPr>
            </w:pPr>
          </w:p>
        </w:tc>
        <w:tc>
          <w:tcPr>
            <w:tcW w:w="3473" w:type="dxa"/>
          </w:tcPr>
          <w:p w14:paraId="6FDDA832" w14:textId="1034FF0A" w:rsidR="002C28FA" w:rsidRPr="00F1212E" w:rsidRDefault="00217C96" w:rsidP="00C73DA0">
            <w:pPr>
              <w:rPr>
                <w:rFonts w:ascii="Times New Roman" w:eastAsiaTheme="minorHAnsi" w:hAnsi="Times New Roman" w:cs="Times New Roman"/>
              </w:rPr>
            </w:pPr>
            <w:r w:rsidRPr="00F1212E">
              <w:rPr>
                <w:rFonts w:ascii="Times New Roman" w:eastAsiaTheme="minorHAnsi" w:hAnsi="Times New Roman" w:cs="Times New Roman"/>
              </w:rPr>
              <w:lastRenderedPageBreak/>
              <w:t>-Patients with severe bronchiolitis, oxygen saturation &lt;80% or on mechanical ventilation were excluded from trials.</w:t>
            </w:r>
          </w:p>
          <w:p w14:paraId="04B279C1" w14:textId="77777777" w:rsidR="009C7613" w:rsidRPr="00F1212E" w:rsidRDefault="002C28FA" w:rsidP="00C73DA0">
            <w:pPr>
              <w:rPr>
                <w:rFonts w:ascii="Times New Roman" w:eastAsiaTheme="minorHAnsi" w:hAnsi="Times New Roman" w:cs="Times New Roman"/>
              </w:rPr>
            </w:pPr>
            <w:r w:rsidRPr="00F1212E">
              <w:rPr>
                <w:rFonts w:ascii="Times New Roman" w:eastAsiaTheme="minorHAnsi" w:hAnsi="Times New Roman" w:cs="Times New Roman"/>
              </w:rPr>
              <w:t>-Sample size of included trials was generally small.</w:t>
            </w:r>
            <w:r w:rsidR="009C7613" w:rsidRPr="00F1212E">
              <w:rPr>
                <w:rFonts w:ascii="Times New Roman" w:eastAsiaTheme="minorHAnsi" w:hAnsi="Times New Roman" w:cs="Times New Roman"/>
              </w:rPr>
              <w:t xml:space="preserve"> </w:t>
            </w:r>
          </w:p>
          <w:p w14:paraId="40FD79F8" w14:textId="614F6DA6" w:rsidR="002C28FA" w:rsidRPr="00F1212E" w:rsidRDefault="009C7613" w:rsidP="00C73DA0">
            <w:pPr>
              <w:rPr>
                <w:rFonts w:ascii="Times New Roman" w:eastAsiaTheme="minorHAnsi" w:hAnsi="Times New Roman" w:cs="Times New Roman"/>
                <w:lang w:eastAsia="zh-CN"/>
              </w:rPr>
            </w:pPr>
            <w:r w:rsidRPr="00F1212E">
              <w:rPr>
                <w:rFonts w:ascii="Times New Roman" w:eastAsiaTheme="minorHAnsi" w:hAnsi="Times New Roman" w:cs="Times New Roman"/>
              </w:rPr>
              <w:t>-All trials are randomized, except in one which all patients were randomly assigned to one group according to the consecutive order of their admission to the short stay unit of ED, rather than by random number sequence generation.</w:t>
            </w:r>
          </w:p>
        </w:tc>
      </w:tr>
      <w:tr w:rsidR="00BD2A1A" w:rsidRPr="00F1212E" w14:paraId="432CE477" w14:textId="77777777" w:rsidTr="00BD2A1A">
        <w:tc>
          <w:tcPr>
            <w:tcW w:w="1363" w:type="dxa"/>
          </w:tcPr>
          <w:p w14:paraId="78209097" w14:textId="258A74FC" w:rsidR="0021635B" w:rsidRPr="00F1212E" w:rsidRDefault="00AF666B" w:rsidP="00C73DA0">
            <w:pPr>
              <w:rPr>
                <w:rFonts w:ascii="Times New Roman" w:eastAsiaTheme="minorHAnsi" w:hAnsi="Times New Roman" w:cs="Times New Roman"/>
              </w:rPr>
            </w:pPr>
            <w:r w:rsidRPr="00F1212E">
              <w:rPr>
                <w:rFonts w:ascii="Times New Roman" w:eastAsiaTheme="minorHAnsi" w:hAnsi="Times New Roman" w:cs="Times New Roman"/>
              </w:rPr>
              <w:lastRenderedPageBreak/>
              <w:t>Article #4</w:t>
            </w:r>
          </w:p>
          <w:p w14:paraId="642DD8E3" w14:textId="77777777" w:rsidR="00AF666B" w:rsidRPr="00F1212E" w:rsidRDefault="00AF666B" w:rsidP="00AF666B">
            <w:pPr>
              <w:pStyle w:val="desc"/>
              <w:shd w:val="clear" w:color="auto" w:fill="FFFFFF"/>
              <w:spacing w:before="0" w:beforeAutospacing="0" w:after="0" w:afterAutospacing="0"/>
              <w:rPr>
                <w:color w:val="000000"/>
              </w:rPr>
            </w:pPr>
            <w:r w:rsidRPr="00F1212E">
              <w:rPr>
                <w:color w:val="000000"/>
              </w:rPr>
              <w:t xml:space="preserve">Maguire C, </w:t>
            </w:r>
            <w:proofErr w:type="spellStart"/>
            <w:r w:rsidRPr="00F1212E">
              <w:rPr>
                <w:color w:val="000000"/>
              </w:rPr>
              <w:t>Cantrill</w:t>
            </w:r>
            <w:proofErr w:type="spellEnd"/>
            <w:r w:rsidRPr="00F1212E">
              <w:rPr>
                <w:color w:val="000000"/>
              </w:rPr>
              <w:t xml:space="preserve"> H, Hind D, </w:t>
            </w:r>
            <w:proofErr w:type="spellStart"/>
            <w:r w:rsidRPr="00F1212E">
              <w:rPr>
                <w:color w:val="000000"/>
              </w:rPr>
              <w:t>Bradburn</w:t>
            </w:r>
            <w:proofErr w:type="spellEnd"/>
            <w:r w:rsidRPr="00F1212E">
              <w:rPr>
                <w:color w:val="000000"/>
              </w:rPr>
              <w:t xml:space="preserve"> M, </w:t>
            </w:r>
            <w:proofErr w:type="spellStart"/>
            <w:r w:rsidRPr="00F1212E">
              <w:rPr>
                <w:color w:val="000000"/>
              </w:rPr>
              <w:t>Everard</w:t>
            </w:r>
            <w:proofErr w:type="spellEnd"/>
            <w:r w:rsidRPr="00F1212E">
              <w:rPr>
                <w:color w:val="000000"/>
              </w:rPr>
              <w:t xml:space="preserve"> ML.</w:t>
            </w:r>
          </w:p>
          <w:p w14:paraId="5604BE94" w14:textId="6A87CB97" w:rsidR="00AF666B" w:rsidRPr="00F1212E" w:rsidRDefault="00134AB0" w:rsidP="00C73DA0">
            <w:pPr>
              <w:rPr>
                <w:rFonts w:ascii="Times New Roman" w:eastAsiaTheme="minorHAnsi" w:hAnsi="Times New Roman" w:cs="Times New Roman"/>
                <w:lang w:eastAsia="zh-CN"/>
              </w:rPr>
            </w:pPr>
            <w:r w:rsidRPr="00F1212E">
              <w:rPr>
                <w:rFonts w:ascii="Times New Roman" w:hAnsi="Times New Roman" w:cs="Times New Roman"/>
                <w:color w:val="000000"/>
              </w:rPr>
              <w:t>2015 Nov</w:t>
            </w:r>
          </w:p>
        </w:tc>
        <w:tc>
          <w:tcPr>
            <w:tcW w:w="1270" w:type="dxa"/>
          </w:tcPr>
          <w:p w14:paraId="0F100C09" w14:textId="4684D979" w:rsidR="0021635B" w:rsidRPr="00F1212E" w:rsidRDefault="00134AB0" w:rsidP="00C73DA0">
            <w:pPr>
              <w:rPr>
                <w:rFonts w:ascii="Times New Roman" w:eastAsiaTheme="minorHAnsi" w:hAnsi="Times New Roman" w:cs="Times New Roman"/>
              </w:rPr>
            </w:pPr>
            <w:r w:rsidRPr="00F1212E">
              <w:rPr>
                <w:rFonts w:ascii="Times New Roman" w:eastAsiaTheme="minorHAnsi" w:hAnsi="Times New Roman" w:cs="Times New Roman"/>
              </w:rPr>
              <w:t>Systematic review and meta-analysis</w:t>
            </w:r>
          </w:p>
        </w:tc>
        <w:tc>
          <w:tcPr>
            <w:tcW w:w="1763" w:type="dxa"/>
          </w:tcPr>
          <w:p w14:paraId="75AA67B1" w14:textId="2E5A112A" w:rsidR="0021635B" w:rsidRPr="00F1212E" w:rsidRDefault="00C8310A" w:rsidP="00F039B1">
            <w:pPr>
              <w:rPr>
                <w:rFonts w:ascii="Times New Roman" w:eastAsiaTheme="minorHAnsi" w:hAnsi="Times New Roman" w:cs="Times New Roman"/>
              </w:rPr>
            </w:pPr>
            <w:r w:rsidRPr="00F1212E">
              <w:rPr>
                <w:rFonts w:ascii="Times New Roman" w:eastAsiaTheme="minorHAnsi" w:hAnsi="Times New Roman" w:cs="Times New Roman"/>
              </w:rPr>
              <w:t>15</w:t>
            </w:r>
            <w:r w:rsidR="00D83E9C" w:rsidRPr="00F1212E">
              <w:rPr>
                <w:rFonts w:ascii="Times New Roman" w:eastAsiaTheme="minorHAnsi" w:hAnsi="Times New Roman" w:cs="Times New Roman"/>
              </w:rPr>
              <w:t xml:space="preserve"> RCTs </w:t>
            </w:r>
            <w:r w:rsidRPr="00F1212E">
              <w:rPr>
                <w:rFonts w:ascii="Times New Roman" w:eastAsiaTheme="minorHAnsi" w:hAnsi="Times New Roman" w:cs="Times New Roman"/>
              </w:rPr>
              <w:t xml:space="preserve">with </w:t>
            </w:r>
            <w:r w:rsidR="00F039B1" w:rsidRPr="00F1212E">
              <w:rPr>
                <w:rFonts w:ascii="Times New Roman" w:eastAsiaTheme="minorHAnsi" w:hAnsi="Times New Roman" w:cs="Times New Roman"/>
              </w:rPr>
              <w:t>1,922</w:t>
            </w:r>
            <w:r w:rsidRPr="00F1212E">
              <w:rPr>
                <w:rFonts w:ascii="Times New Roman" w:eastAsiaTheme="minorHAnsi" w:hAnsi="Times New Roman" w:cs="Times New Roman"/>
              </w:rPr>
              <w:t xml:space="preserve"> patients</w:t>
            </w:r>
          </w:p>
        </w:tc>
        <w:tc>
          <w:tcPr>
            <w:tcW w:w="2596" w:type="dxa"/>
          </w:tcPr>
          <w:p w14:paraId="2558FADF" w14:textId="5051412A" w:rsidR="0021635B" w:rsidRPr="00F1212E" w:rsidRDefault="00F039B1" w:rsidP="00C73DA0">
            <w:pPr>
              <w:rPr>
                <w:rFonts w:ascii="Times New Roman" w:eastAsiaTheme="minorHAnsi" w:hAnsi="Times New Roman" w:cs="Times New Roman"/>
              </w:rPr>
            </w:pPr>
            <w:r w:rsidRPr="00F1212E">
              <w:rPr>
                <w:rFonts w:ascii="Times New Roman" w:eastAsiaTheme="minorHAnsi" w:hAnsi="Times New Roman" w:cs="Times New Roman"/>
              </w:rPr>
              <w:t>Length of stay, clinical severity score</w:t>
            </w:r>
          </w:p>
        </w:tc>
        <w:tc>
          <w:tcPr>
            <w:tcW w:w="4745" w:type="dxa"/>
          </w:tcPr>
          <w:p w14:paraId="386242B7" w14:textId="0326EAEB" w:rsidR="0021635B" w:rsidRPr="00F1212E" w:rsidRDefault="00F039B1" w:rsidP="00C73DA0">
            <w:pPr>
              <w:rPr>
                <w:rFonts w:ascii="Times New Roman" w:eastAsiaTheme="minorHAnsi" w:hAnsi="Times New Roman" w:cs="Times New Roman"/>
              </w:rPr>
            </w:pPr>
            <w:r w:rsidRPr="00F1212E">
              <w:rPr>
                <w:rFonts w:ascii="Times New Roman" w:eastAsiaTheme="minorHAnsi" w:hAnsi="Times New Roman" w:cs="Times New Roman"/>
              </w:rPr>
              <w:t xml:space="preserve">-Hypertonic saline reduced mean length of stay by 0.36 (95% CI, 0.50 to 0.22) days, but considerable heterogeneity (I2=78%) and sensitivity to alternative analysis methods. </w:t>
            </w:r>
          </w:p>
          <w:p w14:paraId="619D035E" w14:textId="529AF7D6" w:rsidR="00F039B1" w:rsidRPr="00F1212E" w:rsidRDefault="00F039B1" w:rsidP="00C73DA0">
            <w:pPr>
              <w:rPr>
                <w:rFonts w:ascii="Times New Roman" w:eastAsiaTheme="minorHAnsi" w:hAnsi="Times New Roman" w:cs="Times New Roman"/>
              </w:rPr>
            </w:pPr>
            <w:r w:rsidRPr="00F1212E">
              <w:rPr>
                <w:rFonts w:ascii="Times New Roman" w:eastAsiaTheme="minorHAnsi" w:hAnsi="Times New Roman" w:cs="Times New Roman"/>
              </w:rPr>
              <w:t>-A reduction in clinical severity score was observed when assessed. (n=5.16; MD -1.36, CI -1.52, -1.20)</w:t>
            </w:r>
          </w:p>
        </w:tc>
        <w:tc>
          <w:tcPr>
            <w:tcW w:w="3473" w:type="dxa"/>
          </w:tcPr>
          <w:p w14:paraId="587939A0" w14:textId="77777777" w:rsidR="0021635B" w:rsidRPr="00F1212E" w:rsidRDefault="0061438B" w:rsidP="0061438B">
            <w:pPr>
              <w:rPr>
                <w:rFonts w:ascii="Times New Roman" w:eastAsiaTheme="minorHAnsi" w:hAnsi="Times New Roman" w:cs="Times New Roman"/>
              </w:rPr>
            </w:pPr>
            <w:r w:rsidRPr="00F1212E">
              <w:rPr>
                <w:rFonts w:ascii="Times New Roman" w:eastAsiaTheme="minorHAnsi" w:hAnsi="Times New Roman" w:cs="Times New Roman"/>
              </w:rPr>
              <w:t>-The definition of acute bronchiolitis differs between countries.</w:t>
            </w:r>
          </w:p>
          <w:p w14:paraId="2248820A" w14:textId="77777777" w:rsidR="00A30E89" w:rsidRPr="00F1212E" w:rsidRDefault="00A30E89" w:rsidP="0061438B">
            <w:pPr>
              <w:rPr>
                <w:rFonts w:ascii="Times New Roman" w:eastAsiaTheme="minorHAnsi" w:hAnsi="Times New Roman" w:cs="Times New Roman"/>
              </w:rPr>
            </w:pPr>
            <w:r w:rsidRPr="00F1212E">
              <w:rPr>
                <w:rFonts w:ascii="Times New Roman" w:eastAsiaTheme="minorHAnsi" w:hAnsi="Times New Roman" w:cs="Times New Roman"/>
              </w:rPr>
              <w:t>-There is variation among discharge criteria.</w:t>
            </w:r>
          </w:p>
          <w:p w14:paraId="5F971C7E" w14:textId="7CBC10F1" w:rsidR="00A30E89" w:rsidRPr="00F1212E" w:rsidRDefault="00A30E89" w:rsidP="0061438B">
            <w:pPr>
              <w:rPr>
                <w:rFonts w:ascii="Times New Roman" w:eastAsiaTheme="minorHAnsi" w:hAnsi="Times New Roman" w:cs="Times New Roman"/>
              </w:rPr>
            </w:pPr>
            <w:r w:rsidRPr="00F1212E">
              <w:rPr>
                <w:rFonts w:ascii="Times New Roman" w:eastAsiaTheme="minorHAnsi" w:hAnsi="Times New Roman" w:cs="Times New Roman"/>
              </w:rPr>
              <w:t>- Difference in practice also affects observed treatment effects.</w:t>
            </w:r>
          </w:p>
        </w:tc>
      </w:tr>
    </w:tbl>
    <w:p w14:paraId="478F2D69" w14:textId="77777777" w:rsidR="0021635B" w:rsidRPr="00F1212E" w:rsidRDefault="0021635B" w:rsidP="0021635B">
      <w:pPr>
        <w:rPr>
          <w:rFonts w:ascii="Times New Roman" w:eastAsiaTheme="minorHAnsi" w:hAnsi="Times New Roman" w:cs="Times New Roman"/>
          <w:b/>
          <w:u w:val="single"/>
        </w:rPr>
      </w:pPr>
    </w:p>
    <w:p w14:paraId="5ACDEED5" w14:textId="4E72258A" w:rsidR="0021635B" w:rsidRPr="00F1212E" w:rsidRDefault="0021635B" w:rsidP="0021635B">
      <w:pPr>
        <w:rPr>
          <w:rFonts w:ascii="Times New Roman" w:eastAsiaTheme="minorHAnsi" w:hAnsi="Times New Roman" w:cs="Times New Roman"/>
          <w:b/>
          <w:u w:val="single"/>
        </w:rPr>
      </w:pPr>
      <w:r w:rsidRPr="00F1212E">
        <w:rPr>
          <w:rFonts w:ascii="Times New Roman" w:eastAsiaTheme="minorHAnsi" w:hAnsi="Times New Roman" w:cs="Times New Roman"/>
          <w:b/>
          <w:u w:val="single"/>
        </w:rPr>
        <w:t>Conclusion(</w:t>
      </w:r>
      <w:r w:rsidR="001706BF" w:rsidRPr="00F1212E">
        <w:rPr>
          <w:rFonts w:ascii="Times New Roman" w:eastAsiaTheme="minorHAnsi" w:hAnsi="Times New Roman" w:cs="Times New Roman"/>
          <w:b/>
          <w:u w:val="single"/>
        </w:rPr>
        <w:t xml:space="preserve">s): </w:t>
      </w:r>
      <w:r w:rsidRPr="00F1212E">
        <w:rPr>
          <w:rFonts w:ascii="Times New Roman" w:eastAsiaTheme="minorHAnsi" w:hAnsi="Times New Roman" w:cs="Times New Roman"/>
          <w:b/>
          <w:u w:val="single"/>
        </w:rPr>
        <w:t xml:space="preserve">Briefly summarize the conclusions of each article, then provide an overarching conclusion. </w:t>
      </w:r>
    </w:p>
    <w:p w14:paraId="55E2F1CC" w14:textId="77777777" w:rsidR="00A30E89" w:rsidRPr="00F1212E" w:rsidRDefault="00A30E89" w:rsidP="0021635B">
      <w:pPr>
        <w:rPr>
          <w:rFonts w:ascii="Times New Roman" w:eastAsiaTheme="minorHAnsi" w:hAnsi="Times New Roman" w:cs="Times New Roman"/>
        </w:rPr>
      </w:pPr>
    </w:p>
    <w:p w14:paraId="7E630FDF" w14:textId="2E3A46ED" w:rsidR="00A30E89" w:rsidRPr="00F1212E" w:rsidRDefault="00A30E89" w:rsidP="0021635B">
      <w:pPr>
        <w:rPr>
          <w:rFonts w:ascii="Times New Roman" w:eastAsiaTheme="minorHAnsi" w:hAnsi="Times New Roman" w:cs="Times New Roman"/>
        </w:rPr>
      </w:pPr>
      <w:r w:rsidRPr="00F1212E">
        <w:rPr>
          <w:rFonts w:ascii="Times New Roman" w:eastAsiaTheme="minorHAnsi" w:hAnsi="Times New Roman" w:cs="Times New Roman"/>
        </w:rPr>
        <w:t xml:space="preserve">Article #1: </w:t>
      </w:r>
      <w:r w:rsidR="00A34BB7" w:rsidRPr="00F1212E">
        <w:rPr>
          <w:rFonts w:ascii="Times New Roman" w:eastAsiaTheme="minorHAnsi" w:hAnsi="Times New Roman" w:cs="Times New Roman"/>
        </w:rPr>
        <w:t>Nebulized hypertonic saline is associated with a mean reduction of 0.45 days in length of stay and a mean reduction of 20% in the risk of hospitalization. It also suggests that nebulized hypertonic saline is a safe treatment</w:t>
      </w:r>
      <w:r w:rsidR="001D4DA2" w:rsidRPr="00F1212E">
        <w:rPr>
          <w:rFonts w:ascii="Times New Roman" w:eastAsiaTheme="minorHAnsi" w:hAnsi="Times New Roman" w:cs="Times New Roman"/>
        </w:rPr>
        <w:t>.</w:t>
      </w:r>
    </w:p>
    <w:p w14:paraId="3A9568DF" w14:textId="77777777" w:rsidR="00A34BB7" w:rsidRPr="00F1212E" w:rsidRDefault="00A34BB7" w:rsidP="0021635B">
      <w:pPr>
        <w:rPr>
          <w:rFonts w:ascii="Times New Roman" w:eastAsiaTheme="minorHAnsi" w:hAnsi="Times New Roman" w:cs="Times New Roman"/>
        </w:rPr>
      </w:pPr>
    </w:p>
    <w:p w14:paraId="3964EC60" w14:textId="46073BC4" w:rsidR="00A30E89" w:rsidRPr="00F1212E" w:rsidRDefault="00A30E89" w:rsidP="0021635B">
      <w:pPr>
        <w:rPr>
          <w:rFonts w:ascii="Times New Roman" w:eastAsiaTheme="minorHAnsi" w:hAnsi="Times New Roman" w:cs="Times New Roman"/>
        </w:rPr>
      </w:pPr>
      <w:r w:rsidRPr="00F1212E">
        <w:rPr>
          <w:rFonts w:ascii="Times New Roman" w:eastAsiaTheme="minorHAnsi" w:hAnsi="Times New Roman" w:cs="Times New Roman"/>
        </w:rPr>
        <w:t>Article #2:</w:t>
      </w:r>
      <w:r w:rsidR="00AA4791" w:rsidRPr="00F1212E">
        <w:rPr>
          <w:rFonts w:ascii="Times New Roman" w:eastAsiaTheme="minorHAnsi" w:hAnsi="Times New Roman" w:cs="Times New Roman"/>
        </w:rPr>
        <w:t xml:space="preserve"> Hypertonic saline was shown to have limited clinical benefits in treatment of bronchiolitis, though the difference between hypertonic saline and control groups were statically significant.</w:t>
      </w:r>
    </w:p>
    <w:p w14:paraId="44C3C8A5" w14:textId="77777777" w:rsidR="00AA4791" w:rsidRPr="00F1212E" w:rsidRDefault="00AA4791" w:rsidP="0021635B">
      <w:pPr>
        <w:rPr>
          <w:rFonts w:ascii="Times New Roman" w:eastAsiaTheme="minorHAnsi" w:hAnsi="Times New Roman" w:cs="Times New Roman"/>
        </w:rPr>
      </w:pPr>
    </w:p>
    <w:p w14:paraId="261ACE65" w14:textId="79F5D724" w:rsidR="00A30E89" w:rsidRPr="00F1212E" w:rsidRDefault="00A30E89" w:rsidP="0021635B">
      <w:pPr>
        <w:rPr>
          <w:rFonts w:ascii="Times New Roman" w:eastAsiaTheme="minorHAnsi" w:hAnsi="Times New Roman" w:cs="Times New Roman"/>
        </w:rPr>
      </w:pPr>
      <w:r w:rsidRPr="00F1212E">
        <w:rPr>
          <w:rFonts w:ascii="Times New Roman" w:eastAsiaTheme="minorHAnsi" w:hAnsi="Times New Roman" w:cs="Times New Roman"/>
        </w:rPr>
        <w:t xml:space="preserve">Article #3: </w:t>
      </w:r>
      <w:r w:rsidR="00A64EA5" w:rsidRPr="00F1212E">
        <w:rPr>
          <w:rFonts w:ascii="Times New Roman" w:eastAsiaTheme="minorHAnsi" w:hAnsi="Times New Roman" w:cs="Times New Roman"/>
        </w:rPr>
        <w:t>Nebulized hypertonic therapy reduces the duration of hospitalization and decrease the rate of admission. Due to the efficacy and cost-effectiveness of the treatment, nebulized hypertonic saline should be considered in clinical practice.</w:t>
      </w:r>
      <w:r w:rsidR="006341BB" w:rsidRPr="00F1212E">
        <w:rPr>
          <w:rFonts w:ascii="Times New Roman" w:eastAsiaTheme="minorHAnsi" w:hAnsi="Times New Roman" w:cs="Times New Roman"/>
        </w:rPr>
        <w:t xml:space="preserve"> </w:t>
      </w:r>
    </w:p>
    <w:p w14:paraId="25F5303E" w14:textId="77777777" w:rsidR="00AA4791" w:rsidRPr="00F1212E" w:rsidRDefault="00AA4791" w:rsidP="0021635B">
      <w:pPr>
        <w:rPr>
          <w:rFonts w:ascii="Times New Roman" w:eastAsiaTheme="minorHAnsi" w:hAnsi="Times New Roman" w:cs="Times New Roman"/>
        </w:rPr>
      </w:pPr>
    </w:p>
    <w:p w14:paraId="29504B7B" w14:textId="01CDDBA9" w:rsidR="0021635B" w:rsidRPr="00F1212E" w:rsidRDefault="00A30E89" w:rsidP="0021635B">
      <w:pPr>
        <w:rPr>
          <w:rFonts w:ascii="Times New Roman" w:eastAsiaTheme="minorHAnsi" w:hAnsi="Times New Roman" w:cs="Times New Roman"/>
        </w:rPr>
      </w:pPr>
      <w:r w:rsidRPr="00F1212E">
        <w:rPr>
          <w:rFonts w:ascii="Times New Roman" w:eastAsiaTheme="minorHAnsi" w:hAnsi="Times New Roman" w:cs="Times New Roman"/>
        </w:rPr>
        <w:t>Article #4:</w:t>
      </w:r>
      <w:r w:rsidR="00E03988" w:rsidRPr="00F1212E">
        <w:rPr>
          <w:rFonts w:ascii="Times New Roman" w:eastAsiaTheme="minorHAnsi" w:hAnsi="Times New Roman" w:cs="Times New Roman"/>
        </w:rPr>
        <w:t xml:space="preserve"> There is disparity between the overall combined effect on length of stay as compared with the negative results from the largest and most precise trials. Neither individual trials nor pooled estimates provide a firm evidence-base for routine use of hypertonic saline in acute bronchiolitis. </w:t>
      </w:r>
      <w:r w:rsidR="00227FC9" w:rsidRPr="00F1212E">
        <w:rPr>
          <w:rFonts w:ascii="Times New Roman" w:eastAsiaTheme="minorHAnsi" w:hAnsi="Times New Roman" w:cs="Times New Roman"/>
        </w:rPr>
        <w:t>The authors cannot rule out the possibility that inhale hypertonic saline offers symptomatic relief but have no data to support or deny this possibility.</w:t>
      </w:r>
    </w:p>
    <w:p w14:paraId="4A488D3E" w14:textId="77777777" w:rsidR="00AA4791" w:rsidRPr="00F1212E" w:rsidRDefault="00AA4791" w:rsidP="0021635B">
      <w:pPr>
        <w:rPr>
          <w:rFonts w:ascii="Times New Roman" w:eastAsiaTheme="minorHAnsi" w:hAnsi="Times New Roman" w:cs="Times New Roman"/>
        </w:rPr>
      </w:pPr>
    </w:p>
    <w:p w14:paraId="5BF8853E" w14:textId="78AA3FCE" w:rsidR="00A30E89" w:rsidRPr="00F1212E" w:rsidRDefault="00A30E89" w:rsidP="0021635B">
      <w:pPr>
        <w:rPr>
          <w:rFonts w:ascii="Times New Roman" w:eastAsiaTheme="minorHAnsi" w:hAnsi="Times New Roman" w:cs="Times New Roman"/>
        </w:rPr>
      </w:pPr>
      <w:r w:rsidRPr="00F1212E">
        <w:rPr>
          <w:rFonts w:ascii="Times New Roman" w:eastAsiaTheme="minorHAnsi" w:hAnsi="Times New Roman" w:cs="Times New Roman"/>
        </w:rPr>
        <w:lastRenderedPageBreak/>
        <w:t>Overall conclusion:</w:t>
      </w:r>
      <w:r w:rsidR="001D4DA2" w:rsidRPr="00F1212E">
        <w:rPr>
          <w:rFonts w:ascii="Times New Roman" w:eastAsiaTheme="minorHAnsi" w:hAnsi="Times New Roman" w:cs="Times New Roman"/>
        </w:rPr>
        <w:t xml:space="preserve"> The articles above present with different conclusions on the effectiveness of hypertonic saline in the treatment of acute bronchiolitis. #1 and #3 supports the use hypertonic saline in ways that reduce length of stay in the hospital and risk of hospitalization. On the other hand, #2 and #4 shows that there is limited clinical benefits and </w:t>
      </w:r>
      <w:r w:rsidR="00880547" w:rsidRPr="00F1212E">
        <w:rPr>
          <w:rFonts w:ascii="Times New Roman" w:eastAsiaTheme="minorHAnsi" w:hAnsi="Times New Roman" w:cs="Times New Roman"/>
        </w:rPr>
        <w:t xml:space="preserve">lack </w:t>
      </w:r>
      <w:r w:rsidR="004E36C2" w:rsidRPr="00F1212E">
        <w:rPr>
          <w:rFonts w:ascii="Times New Roman" w:eastAsiaTheme="minorHAnsi" w:hAnsi="Times New Roman" w:cs="Times New Roman"/>
        </w:rPr>
        <w:t xml:space="preserve">of </w:t>
      </w:r>
      <w:r w:rsidR="00880547" w:rsidRPr="00F1212E">
        <w:rPr>
          <w:rFonts w:ascii="Times New Roman" w:eastAsiaTheme="minorHAnsi" w:hAnsi="Times New Roman" w:cs="Times New Roman"/>
        </w:rPr>
        <w:t>a firm evidence-base for routine use of hypertonic saline.</w:t>
      </w:r>
    </w:p>
    <w:p w14:paraId="681C9248" w14:textId="77777777" w:rsidR="00A30E89" w:rsidRPr="00F1212E" w:rsidRDefault="00A30E89" w:rsidP="0021635B">
      <w:pPr>
        <w:rPr>
          <w:rFonts w:ascii="Times New Roman" w:eastAsiaTheme="minorHAnsi" w:hAnsi="Times New Roman" w:cs="Times New Roman"/>
        </w:rPr>
      </w:pPr>
    </w:p>
    <w:p w14:paraId="086C68F5" w14:textId="77777777" w:rsidR="0021635B" w:rsidRPr="00F1212E" w:rsidRDefault="0021635B" w:rsidP="0021635B">
      <w:pPr>
        <w:rPr>
          <w:rFonts w:ascii="Times New Roman" w:eastAsiaTheme="minorHAnsi" w:hAnsi="Times New Roman" w:cs="Times New Roman"/>
          <w:b/>
        </w:rPr>
      </w:pPr>
      <w:r w:rsidRPr="00F1212E">
        <w:rPr>
          <w:rFonts w:ascii="Times New Roman" w:eastAsiaTheme="minorHAnsi" w:hAnsi="Times New Roman" w:cs="Times New Roman"/>
          <w:b/>
          <w:u w:val="single"/>
        </w:rPr>
        <w:t>Clinical Bottom Line</w:t>
      </w:r>
      <w:r w:rsidRPr="00F1212E">
        <w:rPr>
          <w:rFonts w:ascii="Times New Roman" w:eastAsiaTheme="minorHAnsi" w:hAnsi="Times New Roman" w:cs="Times New Roman"/>
          <w:b/>
        </w:rPr>
        <w:t>:</w:t>
      </w:r>
    </w:p>
    <w:p w14:paraId="6B594B97" w14:textId="77777777" w:rsidR="005D12E5" w:rsidRPr="00F1212E" w:rsidRDefault="005D12E5" w:rsidP="005D12E5">
      <w:pPr>
        <w:shd w:val="clear" w:color="auto" w:fill="FFFFFF"/>
        <w:spacing w:line="336" w:lineRule="atLeast"/>
        <w:ind w:right="225"/>
        <w:rPr>
          <w:rFonts w:ascii="Times New Roman" w:hAnsi="Times New Roman" w:cs="Times New Roman"/>
          <w:color w:val="575757"/>
          <w:lang w:eastAsia="zh-CN"/>
        </w:rPr>
      </w:pPr>
    </w:p>
    <w:p w14:paraId="0A8FA935" w14:textId="693CD1BE" w:rsidR="004E36C2" w:rsidRPr="00F1212E" w:rsidRDefault="004E36C2" w:rsidP="004E36C2">
      <w:pPr>
        <w:rPr>
          <w:rFonts w:ascii="Times New Roman" w:eastAsiaTheme="minorHAnsi" w:hAnsi="Times New Roman" w:cs="Times New Roman"/>
        </w:rPr>
      </w:pPr>
      <w:r w:rsidRPr="00F1212E">
        <w:rPr>
          <w:rFonts w:ascii="Times New Roman" w:hAnsi="Times New Roman" w:cs="Times New Roman"/>
          <w:color w:val="000000" w:themeColor="text1"/>
        </w:rPr>
        <w:t>In the treatment of acute bronchiolitis using nebulized hypertonic saline, it has the potential to reduce airway edema and improve clearance of mucus plugging. I have found four systematic review/meta-analysis to assess whether the use of nebulized hypertonic saline is effective and safe to manage acute bronchiolitis in infants. The 1</w:t>
      </w:r>
      <w:r w:rsidRPr="00F1212E">
        <w:rPr>
          <w:rFonts w:ascii="Times New Roman" w:hAnsi="Times New Roman" w:cs="Times New Roman"/>
          <w:color w:val="000000" w:themeColor="text1"/>
          <w:vertAlign w:val="superscript"/>
        </w:rPr>
        <w:t>st</w:t>
      </w:r>
      <w:r w:rsidRPr="00F1212E">
        <w:rPr>
          <w:rFonts w:ascii="Times New Roman" w:hAnsi="Times New Roman" w:cs="Times New Roman"/>
          <w:color w:val="000000" w:themeColor="text1"/>
        </w:rPr>
        <w:t xml:space="preserve"> and 3</w:t>
      </w:r>
      <w:r w:rsidRPr="00F1212E">
        <w:rPr>
          <w:rFonts w:ascii="Times New Roman" w:hAnsi="Times New Roman" w:cs="Times New Roman"/>
          <w:color w:val="000000" w:themeColor="text1"/>
          <w:vertAlign w:val="superscript"/>
        </w:rPr>
        <w:t>rd</w:t>
      </w:r>
      <w:r w:rsidRPr="00F1212E">
        <w:rPr>
          <w:rFonts w:ascii="Times New Roman" w:hAnsi="Times New Roman" w:cs="Times New Roman"/>
          <w:color w:val="000000" w:themeColor="text1"/>
        </w:rPr>
        <w:t xml:space="preserve"> articles both supports the use of nebulized hypertonic saline due to decrease risk and length of hospitalization, and reduce clinical severity. However, the 2</w:t>
      </w:r>
      <w:r w:rsidRPr="00F1212E">
        <w:rPr>
          <w:rFonts w:ascii="Times New Roman" w:hAnsi="Times New Roman" w:cs="Times New Roman"/>
          <w:color w:val="000000" w:themeColor="text1"/>
          <w:vertAlign w:val="superscript"/>
        </w:rPr>
        <w:t>nd</w:t>
      </w:r>
      <w:r w:rsidRPr="00F1212E">
        <w:rPr>
          <w:rFonts w:ascii="Times New Roman" w:hAnsi="Times New Roman" w:cs="Times New Roman"/>
          <w:color w:val="000000" w:themeColor="text1"/>
        </w:rPr>
        <w:t xml:space="preserve"> and 4</w:t>
      </w:r>
      <w:r w:rsidRPr="00F1212E">
        <w:rPr>
          <w:rFonts w:ascii="Times New Roman" w:hAnsi="Times New Roman" w:cs="Times New Roman"/>
          <w:color w:val="000000" w:themeColor="text1"/>
          <w:vertAlign w:val="superscript"/>
        </w:rPr>
        <w:t>th</w:t>
      </w:r>
      <w:r w:rsidRPr="00F1212E">
        <w:rPr>
          <w:rFonts w:ascii="Times New Roman" w:hAnsi="Times New Roman" w:cs="Times New Roman"/>
          <w:color w:val="000000" w:themeColor="text1"/>
        </w:rPr>
        <w:t xml:space="preserve"> article reveals that hypertonic saline has limit clinical benefit in treating acute bronchiolitis</w:t>
      </w:r>
      <w:r w:rsidR="002D7D24" w:rsidRPr="00F1212E">
        <w:rPr>
          <w:rFonts w:ascii="Times New Roman" w:hAnsi="Times New Roman" w:cs="Times New Roman"/>
          <w:color w:val="000000" w:themeColor="text1"/>
        </w:rPr>
        <w:t xml:space="preserve"> </w:t>
      </w:r>
      <w:r w:rsidR="002D7D24" w:rsidRPr="00F1212E">
        <w:rPr>
          <w:rFonts w:ascii="Times New Roman" w:eastAsiaTheme="minorHAnsi" w:hAnsi="Times New Roman" w:cs="Times New Roman"/>
        </w:rPr>
        <w:t>and lack of a firm evidence-base for routine use of hypertonic saline</w:t>
      </w:r>
      <w:r w:rsidRPr="00F1212E">
        <w:rPr>
          <w:rFonts w:ascii="Times New Roman" w:hAnsi="Times New Roman" w:cs="Times New Roman"/>
          <w:color w:val="000000" w:themeColor="text1"/>
        </w:rPr>
        <w:t xml:space="preserve">. </w:t>
      </w:r>
      <w:r w:rsidR="00331B4B" w:rsidRPr="00F1212E">
        <w:rPr>
          <w:rFonts w:ascii="Times New Roman" w:hAnsi="Times New Roman" w:cs="Times New Roman"/>
          <w:color w:val="000000" w:themeColor="text1"/>
        </w:rPr>
        <w:t>In terms of strength, all the articles have the highest level of evidence that are publish</w:t>
      </w:r>
      <w:r w:rsidR="0079760A" w:rsidRPr="00F1212E">
        <w:rPr>
          <w:rFonts w:ascii="Times New Roman" w:hAnsi="Times New Roman" w:cs="Times New Roman"/>
          <w:color w:val="000000" w:themeColor="text1"/>
        </w:rPr>
        <w:t xml:space="preserve">ed within the recent 10 years, and also include RCTs in the study. In terms of weakness, </w:t>
      </w:r>
      <w:r w:rsidR="009C7613" w:rsidRPr="00F1212E">
        <w:rPr>
          <w:rFonts w:ascii="Times New Roman" w:hAnsi="Times New Roman" w:cs="Times New Roman"/>
          <w:color w:val="000000" w:themeColor="text1"/>
        </w:rPr>
        <w:t>there is still lack of a fixed definition for acute bronchiolitis, and most trials excluded patients with severe bronchiolitis.</w:t>
      </w:r>
      <w:r w:rsidR="00081CD1" w:rsidRPr="00F1212E">
        <w:rPr>
          <w:rFonts w:ascii="Times New Roman" w:hAnsi="Times New Roman" w:cs="Times New Roman"/>
          <w:color w:val="000000" w:themeColor="text1"/>
        </w:rPr>
        <w:t xml:space="preserve"> </w:t>
      </w:r>
      <w:r w:rsidRPr="00F1212E">
        <w:rPr>
          <w:rFonts w:ascii="Times New Roman" w:hAnsi="Times New Roman" w:cs="Times New Roman"/>
          <w:color w:val="000000" w:themeColor="text1"/>
        </w:rPr>
        <w:t>Given to the controversy of the topic</w:t>
      </w:r>
      <w:r w:rsidR="00331B4B" w:rsidRPr="00F1212E">
        <w:rPr>
          <w:rFonts w:ascii="Times New Roman" w:hAnsi="Times New Roman" w:cs="Times New Roman"/>
          <w:color w:val="000000" w:themeColor="text1"/>
        </w:rPr>
        <w:t xml:space="preserve">, additional well-designed </w:t>
      </w:r>
      <w:r w:rsidRPr="00F1212E">
        <w:rPr>
          <w:rFonts w:ascii="Times New Roman" w:hAnsi="Times New Roman" w:cs="Times New Roman"/>
          <w:color w:val="000000" w:themeColor="text1"/>
        </w:rPr>
        <w:t>and larger RCTs should be done in the future in assess</w:t>
      </w:r>
      <w:r w:rsidR="00331B4B" w:rsidRPr="00F1212E">
        <w:rPr>
          <w:rFonts w:ascii="Times New Roman" w:hAnsi="Times New Roman" w:cs="Times New Roman"/>
          <w:color w:val="000000" w:themeColor="text1"/>
        </w:rPr>
        <w:t>ing</w:t>
      </w:r>
      <w:r w:rsidRPr="00F1212E">
        <w:rPr>
          <w:rFonts w:ascii="Times New Roman" w:hAnsi="Times New Roman" w:cs="Times New Roman"/>
          <w:color w:val="000000" w:themeColor="text1"/>
        </w:rPr>
        <w:t xml:space="preserve"> the effectiveness of hypertonic saline for the treatment of acute bronchiolitis when compare to normal saline. Unless additional high-quality studies </w:t>
      </w:r>
      <w:r w:rsidR="00331B4B" w:rsidRPr="00F1212E">
        <w:rPr>
          <w:rFonts w:ascii="Times New Roman" w:hAnsi="Times New Roman" w:cs="Times New Roman"/>
          <w:color w:val="000000" w:themeColor="text1"/>
        </w:rPr>
        <w:t>show</w:t>
      </w:r>
      <w:r w:rsidRPr="00F1212E">
        <w:rPr>
          <w:rFonts w:ascii="Times New Roman" w:hAnsi="Times New Roman" w:cs="Times New Roman"/>
          <w:color w:val="000000" w:themeColor="text1"/>
        </w:rPr>
        <w:t xml:space="preserve"> otherwise, nebulized hypertonic saline should not be fully recommended as a routine for treating acute bronchiolitis.</w:t>
      </w:r>
    </w:p>
    <w:p w14:paraId="445AFBF1" w14:textId="77777777" w:rsidR="004E36C2" w:rsidRPr="00F1212E" w:rsidRDefault="004E36C2" w:rsidP="004E36C2">
      <w:pPr>
        <w:rPr>
          <w:rFonts w:ascii="Times New Roman" w:hAnsi="Times New Roman" w:cs="Times New Roman"/>
          <w:color w:val="000000" w:themeColor="text1"/>
        </w:rPr>
      </w:pPr>
    </w:p>
    <w:p w14:paraId="7953451F" w14:textId="77777777" w:rsidR="004E36C2" w:rsidRPr="00F1212E" w:rsidRDefault="004E36C2" w:rsidP="005D12E5">
      <w:pPr>
        <w:shd w:val="clear" w:color="auto" w:fill="FFFFFF"/>
        <w:spacing w:line="336" w:lineRule="atLeast"/>
        <w:ind w:right="225"/>
        <w:rPr>
          <w:rFonts w:ascii="Times New Roman" w:hAnsi="Times New Roman" w:cs="Times New Roman"/>
          <w:color w:val="575757"/>
          <w:lang w:eastAsia="zh-CN"/>
        </w:rPr>
      </w:pPr>
    </w:p>
    <w:p w14:paraId="5BB5D99D" w14:textId="77777777" w:rsidR="005D12E5" w:rsidRPr="00F1212E" w:rsidRDefault="005D12E5" w:rsidP="001A7901">
      <w:pPr>
        <w:pStyle w:val="NormalWeb"/>
        <w:shd w:val="clear" w:color="auto" w:fill="FFFFFF"/>
        <w:spacing w:before="0" w:beforeAutospacing="0" w:after="120" w:afterAutospacing="0"/>
        <w:rPr>
          <w:color w:val="000000" w:themeColor="text1"/>
        </w:rPr>
      </w:pPr>
    </w:p>
    <w:p w14:paraId="6A6A3C51" w14:textId="77777777" w:rsidR="004446F6" w:rsidRPr="00F1212E" w:rsidRDefault="004446F6" w:rsidP="004446F6">
      <w:pPr>
        <w:rPr>
          <w:rFonts w:ascii="Times New Roman" w:eastAsiaTheme="minorHAnsi" w:hAnsi="Times New Roman" w:cs="Times New Roman"/>
          <w:b/>
          <w:color w:val="700000"/>
        </w:rPr>
      </w:pPr>
    </w:p>
    <w:sectPr w:rsidR="004446F6" w:rsidRPr="00F1212E" w:rsidSect="002163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EDCB" w14:textId="77777777" w:rsidR="00C465D0" w:rsidRDefault="00C465D0" w:rsidP="009238C0">
      <w:r>
        <w:separator/>
      </w:r>
    </w:p>
  </w:endnote>
  <w:endnote w:type="continuationSeparator" w:id="0">
    <w:p w14:paraId="6405EC0C" w14:textId="77777777" w:rsidR="00C465D0" w:rsidRDefault="00C465D0" w:rsidP="0092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080E0000" w:usb2="00000010" w:usb3="00000000" w:csb0="00040001"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5C13" w14:textId="77777777" w:rsidR="00C465D0" w:rsidRDefault="00C465D0" w:rsidP="009238C0">
      <w:r>
        <w:separator/>
      </w:r>
    </w:p>
  </w:footnote>
  <w:footnote w:type="continuationSeparator" w:id="0">
    <w:p w14:paraId="02F4BFB3" w14:textId="77777777" w:rsidR="00C465D0" w:rsidRDefault="00C465D0" w:rsidP="009238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0F38"/>
    <w:multiLevelType w:val="hybridMultilevel"/>
    <w:tmpl w:val="321820F0"/>
    <w:lvl w:ilvl="0" w:tplc="38B4C23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55A0D"/>
    <w:multiLevelType w:val="hybridMultilevel"/>
    <w:tmpl w:val="D58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75716"/>
    <w:multiLevelType w:val="hybridMultilevel"/>
    <w:tmpl w:val="463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B6EC1"/>
    <w:multiLevelType w:val="hybridMultilevel"/>
    <w:tmpl w:val="AECAE634"/>
    <w:lvl w:ilvl="0" w:tplc="921E0672">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52E15"/>
    <w:multiLevelType w:val="hybridMultilevel"/>
    <w:tmpl w:val="408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62AFF"/>
    <w:multiLevelType w:val="hybridMultilevel"/>
    <w:tmpl w:val="488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C1413"/>
    <w:multiLevelType w:val="hybridMultilevel"/>
    <w:tmpl w:val="9AE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779A4"/>
    <w:multiLevelType w:val="hybridMultilevel"/>
    <w:tmpl w:val="31A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05306"/>
    <w:multiLevelType w:val="hybridMultilevel"/>
    <w:tmpl w:val="B472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F6"/>
    <w:rsid w:val="00081CD1"/>
    <w:rsid w:val="000B2B50"/>
    <w:rsid w:val="000E5496"/>
    <w:rsid w:val="00134AB0"/>
    <w:rsid w:val="00135357"/>
    <w:rsid w:val="001706BF"/>
    <w:rsid w:val="00170DD0"/>
    <w:rsid w:val="001A7901"/>
    <w:rsid w:val="001D4DA2"/>
    <w:rsid w:val="0021635B"/>
    <w:rsid w:val="00217C96"/>
    <w:rsid w:val="00227FC9"/>
    <w:rsid w:val="002C28FA"/>
    <w:rsid w:val="002D7D24"/>
    <w:rsid w:val="002E23B6"/>
    <w:rsid w:val="00331B4B"/>
    <w:rsid w:val="00380F3B"/>
    <w:rsid w:val="004446F6"/>
    <w:rsid w:val="00472516"/>
    <w:rsid w:val="004E36C2"/>
    <w:rsid w:val="004F05A0"/>
    <w:rsid w:val="005449EA"/>
    <w:rsid w:val="005D12E5"/>
    <w:rsid w:val="0061438B"/>
    <w:rsid w:val="006341BB"/>
    <w:rsid w:val="00635D1F"/>
    <w:rsid w:val="0068459A"/>
    <w:rsid w:val="006B1E27"/>
    <w:rsid w:val="0079760A"/>
    <w:rsid w:val="007B62BF"/>
    <w:rsid w:val="00841ACD"/>
    <w:rsid w:val="00851684"/>
    <w:rsid w:val="00880547"/>
    <w:rsid w:val="008B2C27"/>
    <w:rsid w:val="008D2B1E"/>
    <w:rsid w:val="009238C0"/>
    <w:rsid w:val="00982541"/>
    <w:rsid w:val="009C7613"/>
    <w:rsid w:val="009F74C3"/>
    <w:rsid w:val="00A30E89"/>
    <w:rsid w:val="00A34BB7"/>
    <w:rsid w:val="00A64EA5"/>
    <w:rsid w:val="00A753AB"/>
    <w:rsid w:val="00A75B35"/>
    <w:rsid w:val="00AA4791"/>
    <w:rsid w:val="00AF666B"/>
    <w:rsid w:val="00B10D24"/>
    <w:rsid w:val="00BA343E"/>
    <w:rsid w:val="00BD2A1A"/>
    <w:rsid w:val="00C14DAC"/>
    <w:rsid w:val="00C40B0E"/>
    <w:rsid w:val="00C465D0"/>
    <w:rsid w:val="00C8310A"/>
    <w:rsid w:val="00D83E9C"/>
    <w:rsid w:val="00DF4280"/>
    <w:rsid w:val="00E03988"/>
    <w:rsid w:val="00E706BE"/>
    <w:rsid w:val="00F039B1"/>
    <w:rsid w:val="00F1212E"/>
    <w:rsid w:val="00F543DE"/>
    <w:rsid w:val="00FC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CC58"/>
  <w15:docId w15:val="{97B35B11-B4AD-49FF-AFFF-7E5448E4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6F6"/>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1A7901"/>
    <w:pPr>
      <w:keepNext/>
      <w:keepLines/>
      <w:spacing w:before="40"/>
      <w:outlineLvl w:val="2"/>
    </w:pPr>
    <w:rPr>
      <w:rFonts w:asciiTheme="majorHAnsi" w:eastAsiaTheme="majorEastAsia" w:hAnsiTheme="majorHAnsi" w:cstheme="majorBidi"/>
      <w:color w:val="243F60" w:themeColor="accent1" w:themeShade="7F"/>
      <w:lang w:eastAsia="zh-CN"/>
    </w:rPr>
  </w:style>
  <w:style w:type="paragraph" w:styleId="Heading4">
    <w:name w:val="heading 4"/>
    <w:basedOn w:val="Normal"/>
    <w:next w:val="Normal"/>
    <w:link w:val="Heading4Char"/>
    <w:uiPriority w:val="9"/>
    <w:semiHidden/>
    <w:unhideWhenUsed/>
    <w:qFormat/>
    <w:rsid w:val="001A7901"/>
    <w:pPr>
      <w:keepNext/>
      <w:keepLines/>
      <w:spacing w:before="40"/>
      <w:outlineLvl w:val="3"/>
    </w:pPr>
    <w:rPr>
      <w:rFonts w:asciiTheme="majorHAnsi" w:eastAsiaTheme="majorEastAsia" w:hAnsiTheme="majorHAnsi" w:cstheme="majorBidi"/>
      <w:i/>
      <w:iCs/>
      <w:color w:val="365F91"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7901"/>
    <w:pPr>
      <w:ind w:left="720"/>
      <w:contextualSpacing/>
    </w:pPr>
    <w:rPr>
      <w:rFonts w:ascii="Times New Roman" w:eastAsia="SimSun" w:hAnsi="Times New Roman" w:cs="Times New Roman"/>
      <w:lang w:eastAsia="zh-CN"/>
    </w:rPr>
  </w:style>
  <w:style w:type="character" w:customStyle="1" w:styleId="Heading3Char">
    <w:name w:val="Heading 3 Char"/>
    <w:basedOn w:val="DefaultParagraphFont"/>
    <w:link w:val="Heading3"/>
    <w:uiPriority w:val="9"/>
    <w:semiHidden/>
    <w:rsid w:val="001A7901"/>
    <w:rPr>
      <w:rFonts w:asciiTheme="majorHAnsi" w:eastAsiaTheme="majorEastAsia" w:hAnsiTheme="majorHAnsi" w:cstheme="majorBidi"/>
      <w:color w:val="243F60" w:themeColor="accent1" w:themeShade="7F"/>
      <w:sz w:val="24"/>
      <w:szCs w:val="24"/>
      <w:lang w:eastAsia="zh-CN"/>
    </w:rPr>
  </w:style>
  <w:style w:type="character" w:customStyle="1" w:styleId="Heading4Char">
    <w:name w:val="Heading 4 Char"/>
    <w:basedOn w:val="DefaultParagraphFont"/>
    <w:link w:val="Heading4"/>
    <w:uiPriority w:val="9"/>
    <w:semiHidden/>
    <w:rsid w:val="001A7901"/>
    <w:rPr>
      <w:rFonts w:asciiTheme="majorHAnsi" w:eastAsiaTheme="majorEastAsia" w:hAnsiTheme="majorHAnsi" w:cstheme="majorBidi"/>
      <w:i/>
      <w:iCs/>
      <w:color w:val="365F91" w:themeColor="accent1" w:themeShade="BF"/>
      <w:sz w:val="24"/>
      <w:szCs w:val="24"/>
      <w:lang w:eastAsia="zh-CN"/>
    </w:rPr>
  </w:style>
  <w:style w:type="character" w:styleId="Hyperlink">
    <w:name w:val="Hyperlink"/>
    <w:basedOn w:val="DefaultParagraphFont"/>
    <w:uiPriority w:val="99"/>
    <w:unhideWhenUsed/>
    <w:rsid w:val="001A7901"/>
    <w:rPr>
      <w:color w:val="0000FF" w:themeColor="hyperlink"/>
      <w:u w:val="single"/>
    </w:rPr>
  </w:style>
  <w:style w:type="paragraph" w:styleId="Title">
    <w:name w:val="Title"/>
    <w:aliases w:val="title"/>
    <w:basedOn w:val="Normal"/>
    <w:link w:val="TitleChar"/>
    <w:qFormat/>
    <w:rsid w:val="001A7901"/>
    <w:pPr>
      <w:spacing w:before="100" w:beforeAutospacing="1" w:after="100" w:afterAutospacing="1"/>
    </w:pPr>
    <w:rPr>
      <w:rFonts w:ascii="Times New Roman" w:eastAsia="SimSun" w:hAnsi="Times New Roman" w:cs="Times New Roman"/>
      <w:lang w:eastAsia="zh-CN"/>
    </w:rPr>
  </w:style>
  <w:style w:type="character" w:customStyle="1" w:styleId="TitleChar">
    <w:name w:val="Title Char"/>
    <w:aliases w:val="title Char"/>
    <w:basedOn w:val="DefaultParagraphFont"/>
    <w:link w:val="Title"/>
    <w:uiPriority w:val="10"/>
    <w:rsid w:val="001A7901"/>
    <w:rPr>
      <w:rFonts w:ascii="Times New Roman" w:eastAsia="SimSun" w:hAnsi="Times New Roman" w:cs="Times New Roman"/>
      <w:sz w:val="24"/>
      <w:szCs w:val="24"/>
      <w:lang w:eastAsia="zh-CN"/>
    </w:rPr>
  </w:style>
  <w:style w:type="paragraph" w:customStyle="1" w:styleId="desc">
    <w:name w:val="desc"/>
    <w:basedOn w:val="Normal"/>
    <w:rsid w:val="001A7901"/>
    <w:pPr>
      <w:spacing w:before="100" w:beforeAutospacing="1" w:after="100" w:afterAutospacing="1"/>
    </w:pPr>
    <w:rPr>
      <w:rFonts w:ascii="Times New Roman" w:eastAsia="SimSun" w:hAnsi="Times New Roman" w:cs="Times New Roman"/>
      <w:lang w:eastAsia="zh-CN"/>
    </w:rPr>
  </w:style>
  <w:style w:type="paragraph" w:customStyle="1" w:styleId="details">
    <w:name w:val="details"/>
    <w:basedOn w:val="Normal"/>
    <w:rsid w:val="001A7901"/>
    <w:pPr>
      <w:spacing w:before="100" w:beforeAutospacing="1" w:after="100" w:afterAutospacing="1"/>
    </w:pPr>
    <w:rPr>
      <w:rFonts w:ascii="Times New Roman" w:eastAsia="SimSun" w:hAnsi="Times New Roman" w:cs="Times New Roman"/>
      <w:lang w:eastAsia="zh-CN"/>
    </w:rPr>
  </w:style>
  <w:style w:type="character" w:customStyle="1" w:styleId="jrnl">
    <w:name w:val="jrnl"/>
    <w:basedOn w:val="DefaultParagraphFont"/>
    <w:rsid w:val="001A7901"/>
  </w:style>
  <w:style w:type="paragraph" w:styleId="NormalWeb">
    <w:name w:val="Normal (Web)"/>
    <w:basedOn w:val="Normal"/>
    <w:uiPriority w:val="99"/>
    <w:unhideWhenUsed/>
    <w:rsid w:val="001A7901"/>
    <w:pPr>
      <w:spacing w:before="100" w:beforeAutospacing="1" w:after="100" w:afterAutospacing="1"/>
    </w:pPr>
    <w:rPr>
      <w:rFonts w:ascii="Times New Roman" w:eastAsia="SimSun" w:hAnsi="Times New Roman" w:cs="Times New Roman"/>
      <w:lang w:eastAsia="zh-CN"/>
    </w:rPr>
  </w:style>
  <w:style w:type="paragraph" w:customStyle="1" w:styleId="p5">
    <w:name w:val="p5"/>
    <w:basedOn w:val="Normal"/>
    <w:rsid w:val="001A7901"/>
    <w:rPr>
      <w:rFonts w:ascii="Helvetica" w:eastAsiaTheme="minorHAnsi" w:hAnsi="Helvetica" w:cs="Times New Roman"/>
      <w:sz w:val="18"/>
      <w:szCs w:val="18"/>
      <w:lang w:eastAsia="zh-CN"/>
    </w:rPr>
  </w:style>
  <w:style w:type="character" w:customStyle="1" w:styleId="highlight">
    <w:name w:val="highlight"/>
    <w:basedOn w:val="DefaultParagraphFont"/>
    <w:rsid w:val="001A7901"/>
  </w:style>
  <w:style w:type="paragraph" w:styleId="Header">
    <w:name w:val="header"/>
    <w:basedOn w:val="Normal"/>
    <w:link w:val="HeaderChar"/>
    <w:uiPriority w:val="99"/>
    <w:unhideWhenUsed/>
    <w:rsid w:val="009238C0"/>
    <w:pPr>
      <w:tabs>
        <w:tab w:val="center" w:pos="4680"/>
        <w:tab w:val="right" w:pos="9360"/>
      </w:tabs>
    </w:pPr>
  </w:style>
  <w:style w:type="character" w:customStyle="1" w:styleId="HeaderChar">
    <w:name w:val="Header Char"/>
    <w:basedOn w:val="DefaultParagraphFont"/>
    <w:link w:val="Header"/>
    <w:uiPriority w:val="99"/>
    <w:rsid w:val="009238C0"/>
    <w:rPr>
      <w:rFonts w:ascii="Arial" w:eastAsia="Times New Roman" w:hAnsi="Arial" w:cs="Arial"/>
      <w:sz w:val="24"/>
      <w:szCs w:val="24"/>
    </w:rPr>
  </w:style>
  <w:style w:type="paragraph" w:styleId="Footer">
    <w:name w:val="footer"/>
    <w:basedOn w:val="Normal"/>
    <w:link w:val="FooterChar"/>
    <w:uiPriority w:val="99"/>
    <w:unhideWhenUsed/>
    <w:rsid w:val="009238C0"/>
    <w:pPr>
      <w:tabs>
        <w:tab w:val="center" w:pos="4680"/>
        <w:tab w:val="right" w:pos="9360"/>
      </w:tabs>
    </w:pPr>
  </w:style>
  <w:style w:type="character" w:customStyle="1" w:styleId="FooterChar">
    <w:name w:val="Footer Char"/>
    <w:basedOn w:val="DefaultParagraphFont"/>
    <w:link w:val="Footer"/>
    <w:uiPriority w:val="99"/>
    <w:rsid w:val="009238C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79521">
      <w:bodyDiv w:val="1"/>
      <w:marLeft w:val="0"/>
      <w:marRight w:val="0"/>
      <w:marTop w:val="0"/>
      <w:marBottom w:val="0"/>
      <w:divBdr>
        <w:top w:val="none" w:sz="0" w:space="0" w:color="auto"/>
        <w:left w:val="none" w:sz="0" w:space="0" w:color="auto"/>
        <w:bottom w:val="none" w:sz="0" w:space="0" w:color="auto"/>
        <w:right w:val="none" w:sz="0" w:space="0" w:color="auto"/>
      </w:divBdr>
    </w:div>
    <w:div w:id="1355964457">
      <w:bodyDiv w:val="1"/>
      <w:marLeft w:val="0"/>
      <w:marRight w:val="0"/>
      <w:marTop w:val="0"/>
      <w:marBottom w:val="0"/>
      <w:divBdr>
        <w:top w:val="none" w:sz="0" w:space="0" w:color="auto"/>
        <w:left w:val="none" w:sz="0" w:space="0" w:color="auto"/>
        <w:bottom w:val="none" w:sz="0" w:space="0" w:color="auto"/>
        <w:right w:val="none" w:sz="0" w:space="0" w:color="auto"/>
      </w:divBdr>
      <w:divsChild>
        <w:div w:id="118301117">
          <w:marLeft w:val="0"/>
          <w:marRight w:val="0"/>
          <w:marTop w:val="34"/>
          <w:marBottom w:val="34"/>
          <w:divBdr>
            <w:top w:val="none" w:sz="0" w:space="0" w:color="auto"/>
            <w:left w:val="none" w:sz="0" w:space="0" w:color="auto"/>
            <w:bottom w:val="none" w:sz="0" w:space="0" w:color="auto"/>
            <w:right w:val="none" w:sz="0" w:space="0" w:color="auto"/>
          </w:divBdr>
        </w:div>
        <w:div w:id="194113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659717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26416925" TargetMode="External"/><Relationship Id="rId8" Type="http://schemas.openxmlformats.org/officeDocument/2006/relationships/hyperlink" Target="https://www.ncbi.nlm.nih.gov/pubmed/27033109" TargetMode="External"/><Relationship Id="rId9" Type="http://schemas.openxmlformats.org/officeDocument/2006/relationships/hyperlink" Target="https://www.ncbi.nlm.nih.gov/pubmed/29266869" TargetMode="External"/><Relationship Id="rId10" Type="http://schemas.openxmlformats.org/officeDocument/2006/relationships/hyperlink" Target="https://www.ncbi.nlm.nih.gov/pubmed/24461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2744</Words>
  <Characters>15643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Harrynauth Persaud</dc:creator>
  <cp:lastModifiedBy>Microsoft Office User</cp:lastModifiedBy>
  <cp:revision>15</cp:revision>
  <dcterms:created xsi:type="dcterms:W3CDTF">2019-07-17T23:40:00Z</dcterms:created>
  <dcterms:modified xsi:type="dcterms:W3CDTF">2019-07-26T17:51:00Z</dcterms:modified>
</cp:coreProperties>
</file>